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58" w:rsidRDefault="001F137C" w:rsidP="001F137C">
      <w:pPr>
        <w:jc w:val="center"/>
        <w:rPr>
          <w:b/>
          <w:sz w:val="40"/>
          <w:szCs w:val="40"/>
        </w:rPr>
      </w:pPr>
      <w:r w:rsidRPr="001F137C">
        <w:rPr>
          <w:b/>
          <w:sz w:val="40"/>
          <w:szCs w:val="40"/>
        </w:rPr>
        <w:t>COMUNE DI TRICASE</w:t>
      </w:r>
    </w:p>
    <w:p w:rsidR="00C97593" w:rsidRPr="001F137C" w:rsidRDefault="00C97593" w:rsidP="001F13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ELEZIONI REGIONALI DEL 31.5.2015</w:t>
      </w:r>
    </w:p>
    <w:p w:rsidR="001F137C" w:rsidRDefault="001F137C" w:rsidP="001F137C">
      <w:pPr>
        <w:jc w:val="center"/>
        <w:rPr>
          <w:b/>
        </w:rPr>
      </w:pPr>
      <w:bookmarkStart w:id="0" w:name="_GoBack"/>
      <w:r w:rsidRPr="001F137C">
        <w:rPr>
          <w:b/>
        </w:rPr>
        <w:t xml:space="preserve">NUMERO DEGLI ELETTORI PER </w:t>
      </w:r>
      <w:r>
        <w:rPr>
          <w:b/>
        </w:rPr>
        <w:t>OGNUNA DELLE 21 SEZIONI ELETTORALI</w:t>
      </w:r>
    </w:p>
    <w:bookmarkEnd w:id="0"/>
    <w:p w:rsidR="001F137C" w:rsidRDefault="001F137C" w:rsidP="001F137C">
      <w:pPr>
        <w:jc w:val="center"/>
        <w:rPr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126"/>
        <w:gridCol w:w="2835"/>
        <w:gridCol w:w="2835"/>
      </w:tblGrid>
      <w:tr w:rsidR="001F137C" w:rsidRPr="001F137C" w:rsidTr="006A2BA0">
        <w:trPr>
          <w:trHeight w:val="360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SEZIONE</w:t>
            </w:r>
          </w:p>
        </w:tc>
        <w:tc>
          <w:tcPr>
            <w:tcW w:w="779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ELETTORI</w:t>
            </w:r>
          </w:p>
        </w:tc>
      </w:tr>
      <w:tr w:rsidR="001F137C" w:rsidRPr="001F137C" w:rsidTr="006A2BA0">
        <w:trPr>
          <w:trHeight w:val="315"/>
        </w:trPr>
        <w:tc>
          <w:tcPr>
            <w:tcW w:w="14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79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F137C" w:rsidRPr="001F137C" w:rsidTr="006A2BA0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lang w:eastAsia="it-IT"/>
              </w:rPr>
              <w:t>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ASCHI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FEMMINE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TOTALI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978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752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793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791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896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997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391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710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707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773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833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879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817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369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800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751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714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715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468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1000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900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694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lang w:eastAsia="it-IT"/>
              </w:rPr>
              <w:t>Tot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it-IT"/>
              </w:rPr>
              <w:t>7657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it-IT"/>
              </w:rPr>
              <w:t>8221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it-IT"/>
              </w:rPr>
              <w:t>15878</w:t>
            </w:r>
          </w:p>
        </w:tc>
      </w:tr>
      <w:tr w:rsidR="001F137C" w:rsidRPr="001F137C" w:rsidTr="006A2BA0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7C" w:rsidRPr="001F137C" w:rsidRDefault="001F137C" w:rsidP="001F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lang w:eastAsia="it-IT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48,22%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F13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51,78%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7C" w:rsidRPr="001F137C" w:rsidRDefault="001F137C" w:rsidP="001F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1F1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100,00%</w:t>
            </w:r>
          </w:p>
        </w:tc>
      </w:tr>
    </w:tbl>
    <w:p w:rsidR="001F137C" w:rsidRPr="001F137C" w:rsidRDefault="001F137C" w:rsidP="001F137C">
      <w:pPr>
        <w:jc w:val="center"/>
        <w:rPr>
          <w:b/>
        </w:rPr>
      </w:pPr>
    </w:p>
    <w:sectPr w:rsidR="001F137C" w:rsidRPr="001F1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2"/>
    <w:rsid w:val="001F137C"/>
    <w:rsid w:val="006A2BA0"/>
    <w:rsid w:val="00AB5872"/>
    <w:rsid w:val="00AE3858"/>
    <w:rsid w:val="00C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minerva</dc:creator>
  <cp:lastModifiedBy>pc minerva</cp:lastModifiedBy>
  <cp:revision>5</cp:revision>
  <dcterms:created xsi:type="dcterms:W3CDTF">2015-05-30T17:04:00Z</dcterms:created>
  <dcterms:modified xsi:type="dcterms:W3CDTF">2015-05-30T17:11:00Z</dcterms:modified>
</cp:coreProperties>
</file>