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2DC" w:rsidRDefault="004A0297" w:rsidP="003C6CFA">
      <w:pPr>
        <w:autoSpaceDE w:val="0"/>
        <w:autoSpaceDN w:val="0"/>
        <w:adjustRightInd w:val="0"/>
        <w:spacing w:after="0" w:line="240" w:lineRule="auto"/>
        <w:jc w:val="center"/>
        <w:rPr>
          <w:rFonts w:ascii="LCLNAH+TimesNewRoman" w:hAnsi="LCLNAH+TimesNewRoman" w:cs="LCLNAH+TimesNewRoman"/>
          <w:color w:val="000000"/>
          <w:sz w:val="23"/>
          <w:szCs w:val="23"/>
        </w:rPr>
      </w:pPr>
      <w:r w:rsidRPr="004A0297">
        <w:rPr>
          <w:rFonts w:ascii="LCLNAH+TimesNewRoman" w:hAnsi="LCLNAH+TimesNewRoman" w:cs="LCLNAH+TimesNewRoman"/>
          <w:color w:val="000000"/>
          <w:sz w:val="23"/>
          <w:szCs w:val="23"/>
        </w:rPr>
        <w:t>COMUNE DI TRICASE</w:t>
      </w:r>
    </w:p>
    <w:p w:rsidR="004A0297" w:rsidRPr="004A0297" w:rsidRDefault="004A0297" w:rsidP="004A0297">
      <w:pPr>
        <w:autoSpaceDE w:val="0"/>
        <w:autoSpaceDN w:val="0"/>
        <w:adjustRightInd w:val="0"/>
        <w:spacing w:after="0" w:line="240" w:lineRule="auto"/>
        <w:rPr>
          <w:rFonts w:ascii="LCLNAH+TimesNewRoman" w:hAnsi="LCLNAH+TimesNewRoman" w:cs="LCLNAH+TimesNewRoman"/>
          <w:color w:val="000000"/>
          <w:sz w:val="23"/>
          <w:szCs w:val="23"/>
        </w:rPr>
      </w:pPr>
    </w:p>
    <w:p w:rsidR="004A0297" w:rsidRDefault="004A0297" w:rsidP="003C6CFA">
      <w:pPr>
        <w:autoSpaceDE w:val="0"/>
        <w:autoSpaceDN w:val="0"/>
        <w:adjustRightInd w:val="0"/>
        <w:spacing w:after="0" w:line="240" w:lineRule="auto"/>
        <w:jc w:val="center"/>
        <w:rPr>
          <w:rFonts w:ascii="LCLNFI+Arial,Bold" w:hAnsi="LCLNFI+Arial,Bold" w:cs="LCLNFI+Arial,Bold"/>
          <w:b/>
          <w:bCs/>
          <w:color w:val="000000"/>
          <w:sz w:val="23"/>
          <w:szCs w:val="23"/>
        </w:rPr>
      </w:pPr>
      <w:r w:rsidRPr="004A0297">
        <w:rPr>
          <w:rFonts w:ascii="LCLNFI+Arial,Bold" w:hAnsi="LCLNFI+Arial,Bold" w:cs="LCLNFI+Arial,Bold"/>
          <w:b/>
          <w:bCs/>
          <w:color w:val="000000"/>
          <w:sz w:val="23"/>
          <w:szCs w:val="23"/>
        </w:rPr>
        <w:t>REGOLAMENTO STEMMA, GONFALONE, FASCIA TRICOLORE, BANDIERE, PATROCINIO</w:t>
      </w:r>
      <w:r w:rsidR="00E7241A">
        <w:rPr>
          <w:rFonts w:ascii="LCLNFI+Arial,Bold" w:hAnsi="LCLNFI+Arial,Bold" w:cs="LCLNFI+Arial,Bold"/>
          <w:b/>
          <w:bCs/>
          <w:color w:val="000000"/>
          <w:sz w:val="23"/>
          <w:szCs w:val="23"/>
        </w:rPr>
        <w:t>.</w:t>
      </w:r>
    </w:p>
    <w:p w:rsidR="003C6CFA" w:rsidRDefault="003C6CFA" w:rsidP="003C6CFA">
      <w:pPr>
        <w:autoSpaceDE w:val="0"/>
        <w:autoSpaceDN w:val="0"/>
        <w:adjustRightInd w:val="0"/>
        <w:spacing w:after="0" w:line="240" w:lineRule="auto"/>
        <w:jc w:val="center"/>
        <w:rPr>
          <w:rFonts w:ascii="LCLNFI+Arial,Bold" w:hAnsi="LCLNFI+Arial,Bold" w:cs="LCLNFI+Arial,Bold"/>
          <w:color w:val="000000"/>
          <w:sz w:val="23"/>
          <w:szCs w:val="23"/>
        </w:rPr>
      </w:pPr>
    </w:p>
    <w:p w:rsidR="00225845" w:rsidRPr="004A0297" w:rsidRDefault="00225845" w:rsidP="003C6CFA">
      <w:pPr>
        <w:autoSpaceDE w:val="0"/>
        <w:autoSpaceDN w:val="0"/>
        <w:adjustRightInd w:val="0"/>
        <w:spacing w:after="0" w:line="240" w:lineRule="auto"/>
        <w:jc w:val="center"/>
        <w:rPr>
          <w:rFonts w:ascii="LCLNFI+Arial,Bold" w:hAnsi="LCLNFI+Arial,Bold" w:cs="LCLNFI+Arial,Bold"/>
          <w:color w:val="000000"/>
          <w:sz w:val="23"/>
          <w:szCs w:val="23"/>
        </w:rPr>
      </w:pPr>
    </w:p>
    <w:p w:rsidR="004A0297" w:rsidRPr="004A0297" w:rsidRDefault="004A0297" w:rsidP="004A0297">
      <w:pPr>
        <w:autoSpaceDE w:val="0"/>
        <w:autoSpaceDN w:val="0"/>
        <w:adjustRightInd w:val="0"/>
        <w:spacing w:after="0" w:line="240" w:lineRule="auto"/>
        <w:jc w:val="center"/>
        <w:outlineLvl w:val="1"/>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CAPO I </w:t>
      </w:r>
    </w:p>
    <w:p w:rsidR="004A0297" w:rsidRDefault="004A0297" w:rsidP="004A0297">
      <w:pPr>
        <w:autoSpaceDE w:val="0"/>
        <w:autoSpaceDN w:val="0"/>
        <w:adjustRightInd w:val="0"/>
        <w:spacing w:after="0" w:line="240" w:lineRule="auto"/>
        <w:jc w:val="center"/>
        <w:outlineLvl w:val="0"/>
        <w:rPr>
          <w:rFonts w:ascii="LCLNMJ+TimesNewRoman,Bold" w:hAnsi="LCLNMJ+TimesNewRoman,Bold" w:cs="LCLNMJ+TimesNewRoman,Bold"/>
          <w:b/>
          <w:bCs/>
          <w:color w:val="000000"/>
          <w:sz w:val="23"/>
          <w:szCs w:val="23"/>
        </w:rPr>
      </w:pPr>
      <w:r w:rsidRPr="004A0297">
        <w:rPr>
          <w:rFonts w:ascii="LCLNMJ+TimesNewRoman,Bold" w:hAnsi="LCLNMJ+TimesNewRoman,Bold" w:cs="LCLNMJ+TimesNewRoman,Bold"/>
          <w:b/>
          <w:bCs/>
          <w:color w:val="000000"/>
          <w:sz w:val="23"/>
          <w:szCs w:val="23"/>
        </w:rPr>
        <w:t xml:space="preserve">FINALITA’ DEL REGOLAMENTO </w:t>
      </w:r>
    </w:p>
    <w:p w:rsidR="003C6CFA" w:rsidRPr="004A0297" w:rsidRDefault="003C6CFA" w:rsidP="004A0297">
      <w:pPr>
        <w:autoSpaceDE w:val="0"/>
        <w:autoSpaceDN w:val="0"/>
        <w:adjustRightInd w:val="0"/>
        <w:spacing w:after="0" w:line="240" w:lineRule="auto"/>
        <w:jc w:val="center"/>
        <w:outlineLvl w:val="0"/>
        <w:rPr>
          <w:rFonts w:ascii="LCLNMJ+TimesNewRoman,Bold" w:hAnsi="LCLNMJ+TimesNewRoman,Bold" w:cs="LCLNMJ+TimesNewRoman,Bold"/>
          <w:color w:val="000000"/>
          <w:sz w:val="23"/>
          <w:szCs w:val="23"/>
        </w:rPr>
      </w:pPr>
    </w:p>
    <w:p w:rsidR="004A0297" w:rsidRPr="004A0297" w:rsidRDefault="004A0297" w:rsidP="004A0297">
      <w:pPr>
        <w:autoSpaceDE w:val="0"/>
        <w:autoSpaceDN w:val="0"/>
        <w:adjustRightInd w:val="0"/>
        <w:spacing w:after="0" w:line="240" w:lineRule="auto"/>
        <w:jc w:val="center"/>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ART. 1 </w:t>
      </w:r>
    </w:p>
    <w:p w:rsidR="004A0297" w:rsidRPr="004A0297" w:rsidRDefault="004A0297" w:rsidP="004A0297">
      <w:pPr>
        <w:autoSpaceDE w:val="0"/>
        <w:autoSpaceDN w:val="0"/>
        <w:adjustRightInd w:val="0"/>
        <w:spacing w:after="0" w:line="240" w:lineRule="auto"/>
        <w:jc w:val="center"/>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Finalità </w:t>
      </w:r>
    </w:p>
    <w:p w:rsidR="004A0297" w:rsidRPr="004A0297" w:rsidRDefault="004A0297" w:rsidP="003C6CFA">
      <w:pPr>
        <w:autoSpaceDE w:val="0"/>
        <w:autoSpaceDN w:val="0"/>
        <w:adjustRightInd w:val="0"/>
        <w:spacing w:after="0" w:line="240" w:lineRule="auto"/>
        <w:ind w:left="360" w:hanging="360"/>
        <w:jc w:val="both"/>
        <w:rPr>
          <w:rFonts w:ascii="LCLNAH+TimesNewRoman" w:hAnsi="LCLNAH+TimesNewRoman" w:cs="LCLNAH+TimesNewRoman"/>
          <w:color w:val="000000"/>
          <w:sz w:val="23"/>
          <w:szCs w:val="23"/>
        </w:rPr>
      </w:pPr>
      <w:r w:rsidRPr="004A0297">
        <w:rPr>
          <w:rFonts w:ascii="LCLNAH+TimesNewRoman" w:hAnsi="LCLNAH+TimesNewRoman" w:cs="LCLNAH+TimesNewRoman"/>
          <w:color w:val="000000"/>
          <w:sz w:val="23"/>
          <w:szCs w:val="23"/>
        </w:rPr>
        <w:t xml:space="preserve">1. </w:t>
      </w:r>
      <w:r w:rsidR="003C6CFA">
        <w:rPr>
          <w:rFonts w:ascii="LCLNAH+TimesNewRoman" w:hAnsi="LCLNAH+TimesNewRoman" w:cs="LCLNAH+TimesNewRoman"/>
          <w:color w:val="000000"/>
          <w:sz w:val="23"/>
          <w:szCs w:val="23"/>
        </w:rPr>
        <w:t xml:space="preserve"> </w:t>
      </w:r>
      <w:r w:rsidRPr="004A0297">
        <w:rPr>
          <w:rFonts w:ascii="LCLNAH+TimesNewRoman" w:hAnsi="LCLNAH+TimesNewRoman" w:cs="LCLNAH+TimesNewRoman"/>
          <w:color w:val="000000"/>
          <w:sz w:val="23"/>
          <w:szCs w:val="23"/>
        </w:rPr>
        <w:t>Il presente Regolamento disciplina l’uso dello stemma, del gonfalone, della fascia tricolore e delle bandiere</w:t>
      </w:r>
      <w:r w:rsidR="00E7241A">
        <w:rPr>
          <w:rFonts w:ascii="LCLNAH+TimesNewRoman" w:hAnsi="LCLNAH+TimesNewRoman" w:cs="LCLNAH+TimesNewRoman"/>
          <w:color w:val="000000"/>
          <w:sz w:val="23"/>
          <w:szCs w:val="23"/>
        </w:rPr>
        <w:t>,</w:t>
      </w:r>
      <w:r w:rsidRPr="004A0297">
        <w:rPr>
          <w:rFonts w:ascii="LCLNAH+TimesNewRoman" w:hAnsi="LCLNAH+TimesNewRoman" w:cs="LCLNAH+TimesNewRoman"/>
          <w:color w:val="000000"/>
          <w:sz w:val="23"/>
          <w:szCs w:val="23"/>
        </w:rPr>
        <w:t xml:space="preserve"> nonché la concessione del patrocinio dell’Amministrazione Comunale. </w:t>
      </w:r>
    </w:p>
    <w:p w:rsidR="004A0297" w:rsidRDefault="004A0297" w:rsidP="004A0297">
      <w:pPr>
        <w:autoSpaceDE w:val="0"/>
        <w:autoSpaceDN w:val="0"/>
        <w:adjustRightInd w:val="0"/>
        <w:spacing w:after="0" w:line="240" w:lineRule="auto"/>
        <w:rPr>
          <w:rFonts w:ascii="LCLNAH+TimesNewRoman" w:hAnsi="LCLNAH+TimesNewRoman" w:cs="LCLNAH+TimesNewRoman"/>
          <w:color w:val="000000"/>
          <w:sz w:val="23"/>
          <w:szCs w:val="23"/>
        </w:rPr>
      </w:pPr>
    </w:p>
    <w:p w:rsidR="00225845" w:rsidRPr="004A0297" w:rsidRDefault="00225845" w:rsidP="004A0297">
      <w:pPr>
        <w:autoSpaceDE w:val="0"/>
        <w:autoSpaceDN w:val="0"/>
        <w:adjustRightInd w:val="0"/>
        <w:spacing w:after="0" w:line="240" w:lineRule="auto"/>
        <w:rPr>
          <w:rFonts w:ascii="LCLNAH+TimesNewRoman" w:hAnsi="LCLNAH+TimesNewRoman" w:cs="LCLNAH+TimesNewRoman"/>
          <w:color w:val="000000"/>
          <w:sz w:val="23"/>
          <w:szCs w:val="23"/>
        </w:rPr>
      </w:pPr>
    </w:p>
    <w:p w:rsidR="004A0297" w:rsidRPr="004A0297" w:rsidRDefault="004A0297" w:rsidP="004A0297">
      <w:pPr>
        <w:autoSpaceDE w:val="0"/>
        <w:autoSpaceDN w:val="0"/>
        <w:adjustRightInd w:val="0"/>
        <w:spacing w:after="0" w:line="240" w:lineRule="auto"/>
        <w:jc w:val="center"/>
        <w:outlineLvl w:val="1"/>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CAPO II </w:t>
      </w:r>
    </w:p>
    <w:p w:rsidR="004A0297" w:rsidRDefault="004A0297" w:rsidP="004A0297">
      <w:pPr>
        <w:autoSpaceDE w:val="0"/>
        <w:autoSpaceDN w:val="0"/>
        <w:adjustRightInd w:val="0"/>
        <w:spacing w:after="0" w:line="240" w:lineRule="auto"/>
        <w:jc w:val="center"/>
        <w:outlineLvl w:val="0"/>
        <w:rPr>
          <w:rFonts w:ascii="LCLNMJ+TimesNewRoman,Bold" w:hAnsi="LCLNMJ+TimesNewRoman,Bold" w:cs="LCLNMJ+TimesNewRoman,Bold"/>
          <w:b/>
          <w:bCs/>
          <w:color w:val="000000"/>
          <w:sz w:val="23"/>
          <w:szCs w:val="23"/>
        </w:rPr>
      </w:pPr>
      <w:r w:rsidRPr="004A0297">
        <w:rPr>
          <w:rFonts w:ascii="LCLNMJ+TimesNewRoman,Bold" w:hAnsi="LCLNMJ+TimesNewRoman,Bold" w:cs="LCLNMJ+TimesNewRoman,Bold"/>
          <w:b/>
          <w:bCs/>
          <w:color w:val="000000"/>
          <w:sz w:val="23"/>
          <w:szCs w:val="23"/>
        </w:rPr>
        <w:t xml:space="preserve">LO STEMMA </w:t>
      </w:r>
    </w:p>
    <w:p w:rsidR="003C6CFA" w:rsidRPr="004A0297" w:rsidRDefault="003C6CFA" w:rsidP="004A0297">
      <w:pPr>
        <w:autoSpaceDE w:val="0"/>
        <w:autoSpaceDN w:val="0"/>
        <w:adjustRightInd w:val="0"/>
        <w:spacing w:after="0" w:line="240" w:lineRule="auto"/>
        <w:jc w:val="center"/>
        <w:outlineLvl w:val="0"/>
        <w:rPr>
          <w:rFonts w:ascii="LCLNMJ+TimesNewRoman,Bold" w:hAnsi="LCLNMJ+TimesNewRoman,Bold" w:cs="LCLNMJ+TimesNewRoman,Bold"/>
          <w:color w:val="000000"/>
          <w:sz w:val="23"/>
          <w:szCs w:val="23"/>
        </w:rPr>
      </w:pPr>
    </w:p>
    <w:p w:rsidR="004A0297" w:rsidRPr="004A0297" w:rsidRDefault="004A0297" w:rsidP="004A0297">
      <w:pPr>
        <w:autoSpaceDE w:val="0"/>
        <w:autoSpaceDN w:val="0"/>
        <w:adjustRightInd w:val="0"/>
        <w:spacing w:after="0" w:line="240" w:lineRule="auto"/>
        <w:jc w:val="center"/>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ART. 2 </w:t>
      </w:r>
    </w:p>
    <w:p w:rsidR="004A0297" w:rsidRPr="004A0297" w:rsidRDefault="004A0297" w:rsidP="004A0297">
      <w:pPr>
        <w:autoSpaceDE w:val="0"/>
        <w:autoSpaceDN w:val="0"/>
        <w:adjustRightInd w:val="0"/>
        <w:spacing w:after="0" w:line="240" w:lineRule="auto"/>
        <w:jc w:val="center"/>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Descrizione dello stemma </w:t>
      </w:r>
    </w:p>
    <w:p w:rsidR="004A0297" w:rsidRPr="003C6CFA" w:rsidRDefault="004A0297" w:rsidP="003C6CFA">
      <w:pPr>
        <w:pStyle w:val="Paragrafoelenco"/>
        <w:numPr>
          <w:ilvl w:val="0"/>
          <w:numId w:val="6"/>
        </w:numPr>
        <w:autoSpaceDE w:val="0"/>
        <w:autoSpaceDN w:val="0"/>
        <w:adjustRightInd w:val="0"/>
        <w:spacing w:after="0" w:line="240" w:lineRule="auto"/>
        <w:jc w:val="both"/>
        <w:rPr>
          <w:rFonts w:ascii="LCLNAH+TimesNewRoman" w:hAnsi="LCLNAH+TimesNewRoman" w:cs="LCLNAH+TimesNewRoman"/>
          <w:color w:val="000000"/>
          <w:sz w:val="23"/>
          <w:szCs w:val="23"/>
        </w:rPr>
      </w:pPr>
      <w:r w:rsidRPr="003C6CFA">
        <w:rPr>
          <w:rFonts w:ascii="LCLNAH+TimesNewRoman" w:hAnsi="LCLNAH+TimesNewRoman" w:cs="LCLNAH+TimesNewRoman"/>
          <w:color w:val="000000"/>
          <w:sz w:val="23"/>
          <w:szCs w:val="23"/>
        </w:rPr>
        <w:t>Il Comune ha, come segno distintivo della propria personalità giur</w:t>
      </w:r>
      <w:r w:rsidR="003C6CFA" w:rsidRPr="003C6CFA">
        <w:rPr>
          <w:rFonts w:ascii="LCLNAH+TimesNewRoman" w:hAnsi="LCLNAH+TimesNewRoman" w:cs="LCLNAH+TimesNewRoman"/>
          <w:color w:val="000000"/>
          <w:sz w:val="23"/>
          <w:szCs w:val="23"/>
        </w:rPr>
        <w:t xml:space="preserve">idica, lo stemma descritto: “Lo </w:t>
      </w:r>
      <w:r w:rsidRPr="003C6CFA">
        <w:rPr>
          <w:rFonts w:ascii="LCLNAH+TimesNewRoman" w:hAnsi="LCLNAH+TimesNewRoman" w:cs="LCLNAH+TimesNewRoman"/>
          <w:color w:val="000000"/>
          <w:sz w:val="23"/>
          <w:szCs w:val="23"/>
        </w:rPr>
        <w:t xml:space="preserve">stemma civico di Tricase è diviso in due sezioni verticali. Nella sinistra dello scudo sono raffigurate tre case su campo rosso, mentre, nella parte destra su campo blu, vi è un albero di pino marittimo sovrastato da una stella”. </w:t>
      </w:r>
    </w:p>
    <w:p w:rsidR="004A0297" w:rsidRPr="004A0297" w:rsidRDefault="004A0297" w:rsidP="004A0297">
      <w:pPr>
        <w:autoSpaceDE w:val="0"/>
        <w:autoSpaceDN w:val="0"/>
        <w:adjustRightInd w:val="0"/>
        <w:spacing w:after="0" w:line="240" w:lineRule="auto"/>
        <w:rPr>
          <w:rFonts w:ascii="LCLNAH+TimesNewRoman" w:hAnsi="LCLNAH+TimesNewRoman" w:cs="LCLNAH+TimesNewRoman"/>
          <w:color w:val="000000"/>
          <w:sz w:val="23"/>
          <w:szCs w:val="23"/>
        </w:rPr>
      </w:pPr>
    </w:p>
    <w:p w:rsidR="004A0297" w:rsidRPr="004A0297" w:rsidRDefault="004A0297" w:rsidP="004A0297">
      <w:pPr>
        <w:autoSpaceDE w:val="0"/>
        <w:autoSpaceDN w:val="0"/>
        <w:adjustRightInd w:val="0"/>
        <w:spacing w:after="0" w:line="240" w:lineRule="auto"/>
        <w:jc w:val="center"/>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ART. 3 </w:t>
      </w:r>
    </w:p>
    <w:p w:rsidR="004A0297" w:rsidRPr="004A0297" w:rsidRDefault="004A0297" w:rsidP="004A0297">
      <w:pPr>
        <w:autoSpaceDE w:val="0"/>
        <w:autoSpaceDN w:val="0"/>
        <w:adjustRightInd w:val="0"/>
        <w:spacing w:after="0" w:line="240" w:lineRule="auto"/>
        <w:jc w:val="center"/>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Uso Civico </w:t>
      </w:r>
    </w:p>
    <w:p w:rsidR="004A0297" w:rsidRPr="003C6CFA" w:rsidRDefault="004A0297" w:rsidP="003C6CFA">
      <w:pPr>
        <w:pStyle w:val="Paragrafoelenco"/>
        <w:numPr>
          <w:ilvl w:val="0"/>
          <w:numId w:val="7"/>
        </w:numPr>
        <w:autoSpaceDE w:val="0"/>
        <w:autoSpaceDN w:val="0"/>
        <w:adjustRightInd w:val="0"/>
        <w:spacing w:after="0" w:line="240" w:lineRule="auto"/>
        <w:jc w:val="both"/>
        <w:rPr>
          <w:rFonts w:ascii="LCLNAH+TimesNewRoman" w:hAnsi="LCLNAH+TimesNewRoman" w:cs="LCLNAH+TimesNewRoman"/>
          <w:color w:val="000000"/>
          <w:sz w:val="23"/>
          <w:szCs w:val="23"/>
        </w:rPr>
      </w:pPr>
      <w:r w:rsidRPr="003C6CFA">
        <w:rPr>
          <w:rFonts w:ascii="LCLNAH+TimesNewRoman" w:hAnsi="LCLNAH+TimesNewRoman" w:cs="LCLNAH+TimesNewRoman"/>
          <w:color w:val="000000"/>
          <w:sz w:val="23"/>
          <w:szCs w:val="23"/>
        </w:rPr>
        <w:t xml:space="preserve">Lo stemma identifica il Comune di Tricase e lo scudo deve essere sempre accompagnato con la dicitura a lettere maiuscole: “CITTA’ DI TRICASE” posta sopra lo scudo e, nella parte sottostante, con la dicitura posta tra parentesi “Provincia di Lecce”. </w:t>
      </w:r>
    </w:p>
    <w:p w:rsidR="004A0297" w:rsidRPr="003C6CFA" w:rsidRDefault="004A0297" w:rsidP="003C6CFA">
      <w:pPr>
        <w:pStyle w:val="Paragrafoelenco"/>
        <w:numPr>
          <w:ilvl w:val="0"/>
          <w:numId w:val="7"/>
        </w:numPr>
        <w:autoSpaceDE w:val="0"/>
        <w:autoSpaceDN w:val="0"/>
        <w:adjustRightInd w:val="0"/>
        <w:spacing w:after="0" w:line="240" w:lineRule="auto"/>
        <w:jc w:val="both"/>
        <w:rPr>
          <w:rFonts w:ascii="LCLNAH+TimesNewRoman" w:hAnsi="LCLNAH+TimesNewRoman" w:cs="LCLNAH+TimesNewRoman"/>
          <w:color w:val="000000"/>
          <w:sz w:val="23"/>
          <w:szCs w:val="23"/>
        </w:rPr>
      </w:pPr>
      <w:r w:rsidRPr="003C6CFA">
        <w:rPr>
          <w:rFonts w:ascii="LCLNAH+TimesNewRoman" w:hAnsi="LCLNAH+TimesNewRoman" w:cs="LCLNAH+TimesNewRoman"/>
          <w:color w:val="000000"/>
          <w:sz w:val="23"/>
          <w:szCs w:val="23"/>
        </w:rPr>
        <w:t xml:space="preserve">La dicitura “CITTA’ DI TRICASE “ (corrisponde a quella di “Comune di Tricase”) identifica sia il territorio comunale, che l’Amministrazione comunale nel suo complesso, nonché il Comune e gli organi amministrativi dell’Ente, secondo i principi fissati dalle leggi e dallo Statuto comunale. </w:t>
      </w:r>
    </w:p>
    <w:p w:rsidR="004A0297" w:rsidRPr="004A0297" w:rsidRDefault="004A0297" w:rsidP="004A0297">
      <w:pPr>
        <w:autoSpaceDE w:val="0"/>
        <w:autoSpaceDN w:val="0"/>
        <w:adjustRightInd w:val="0"/>
        <w:spacing w:after="0" w:line="240" w:lineRule="auto"/>
        <w:rPr>
          <w:rFonts w:ascii="LCLNAH+TimesNewRoman" w:hAnsi="LCLNAH+TimesNewRoman" w:cs="LCLNAH+TimesNewRoman"/>
          <w:color w:val="000000"/>
          <w:sz w:val="23"/>
          <w:szCs w:val="23"/>
        </w:rPr>
      </w:pPr>
    </w:p>
    <w:p w:rsidR="004A0297" w:rsidRPr="004A0297" w:rsidRDefault="004A0297" w:rsidP="004A0297">
      <w:pPr>
        <w:autoSpaceDE w:val="0"/>
        <w:autoSpaceDN w:val="0"/>
        <w:adjustRightInd w:val="0"/>
        <w:spacing w:after="0" w:line="240" w:lineRule="auto"/>
        <w:jc w:val="center"/>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ART. 4 </w:t>
      </w:r>
    </w:p>
    <w:p w:rsidR="004A0297" w:rsidRPr="004A0297" w:rsidRDefault="004A0297" w:rsidP="004A0297">
      <w:pPr>
        <w:autoSpaceDE w:val="0"/>
        <w:autoSpaceDN w:val="0"/>
        <w:adjustRightInd w:val="0"/>
        <w:spacing w:after="0" w:line="240" w:lineRule="auto"/>
        <w:jc w:val="center"/>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Riproduzione dello stemma </w:t>
      </w:r>
    </w:p>
    <w:p w:rsidR="004A0297" w:rsidRPr="00225845" w:rsidRDefault="004A0297" w:rsidP="00225845">
      <w:pPr>
        <w:pStyle w:val="Paragrafoelenco"/>
        <w:numPr>
          <w:ilvl w:val="0"/>
          <w:numId w:val="10"/>
        </w:numPr>
        <w:autoSpaceDE w:val="0"/>
        <w:autoSpaceDN w:val="0"/>
        <w:adjustRightInd w:val="0"/>
        <w:spacing w:after="0" w:line="240" w:lineRule="auto"/>
        <w:ind w:left="360"/>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t xml:space="preserve">Lo stemma del Comune, con le diciture sopra indicate, viene riprodotto: </w:t>
      </w:r>
    </w:p>
    <w:p w:rsidR="004A0297" w:rsidRPr="004A0297" w:rsidRDefault="004A0297" w:rsidP="00225845">
      <w:pPr>
        <w:autoSpaceDE w:val="0"/>
        <w:autoSpaceDN w:val="0"/>
        <w:adjustRightInd w:val="0"/>
        <w:spacing w:after="0" w:line="240" w:lineRule="auto"/>
        <w:rPr>
          <w:rFonts w:ascii="LCLNAH+TimesNewRoman" w:hAnsi="LCLNAH+TimesNewRoman" w:cs="LCLNAH+TimesNewRoman"/>
          <w:color w:val="000000"/>
          <w:sz w:val="23"/>
          <w:szCs w:val="23"/>
        </w:rPr>
      </w:pPr>
    </w:p>
    <w:p w:rsidR="004A0297" w:rsidRPr="003C6CFA" w:rsidRDefault="004A0297" w:rsidP="00225845">
      <w:pPr>
        <w:pStyle w:val="Paragrafoelenco"/>
        <w:numPr>
          <w:ilvl w:val="0"/>
          <w:numId w:val="9"/>
        </w:numPr>
        <w:autoSpaceDE w:val="0"/>
        <w:autoSpaceDN w:val="0"/>
        <w:adjustRightInd w:val="0"/>
        <w:spacing w:after="0" w:line="240" w:lineRule="auto"/>
        <w:jc w:val="both"/>
        <w:rPr>
          <w:rFonts w:ascii="LCLNAH+TimesNewRoman" w:hAnsi="LCLNAH+TimesNewRoman" w:cs="LCLNAH+TimesNewRoman"/>
          <w:color w:val="000000"/>
          <w:sz w:val="23"/>
          <w:szCs w:val="23"/>
        </w:rPr>
      </w:pPr>
      <w:r w:rsidRPr="003C6CFA">
        <w:rPr>
          <w:rFonts w:ascii="LCLNAH+TimesNewRoman" w:hAnsi="LCLNAH+TimesNewRoman" w:cs="LCLNAH+TimesNewRoman"/>
          <w:color w:val="000000"/>
          <w:sz w:val="23"/>
          <w:szCs w:val="23"/>
        </w:rPr>
        <w:t xml:space="preserve">Sulla carta e sugli atti d’ufficio; </w:t>
      </w:r>
    </w:p>
    <w:p w:rsidR="004A0297" w:rsidRPr="003C6CFA" w:rsidRDefault="004A0297" w:rsidP="00225845">
      <w:pPr>
        <w:pStyle w:val="Paragrafoelenco"/>
        <w:numPr>
          <w:ilvl w:val="0"/>
          <w:numId w:val="9"/>
        </w:numPr>
        <w:autoSpaceDE w:val="0"/>
        <w:autoSpaceDN w:val="0"/>
        <w:adjustRightInd w:val="0"/>
        <w:spacing w:after="0" w:line="240" w:lineRule="auto"/>
        <w:jc w:val="both"/>
        <w:rPr>
          <w:rFonts w:ascii="LCLNAH+TimesNewRoman" w:hAnsi="LCLNAH+TimesNewRoman" w:cs="LCLNAH+TimesNewRoman"/>
          <w:color w:val="000000"/>
          <w:sz w:val="23"/>
          <w:szCs w:val="23"/>
        </w:rPr>
      </w:pPr>
      <w:r w:rsidRPr="003C6CFA">
        <w:rPr>
          <w:rFonts w:ascii="LCLNAH+TimesNewRoman" w:hAnsi="LCLNAH+TimesNewRoman" w:cs="LCLNAH+TimesNewRoman"/>
          <w:color w:val="000000"/>
          <w:sz w:val="23"/>
          <w:szCs w:val="23"/>
        </w:rPr>
        <w:t xml:space="preserve">Sui manifesti pubblici e sugli inviti diramati dal Comune di Tricase; </w:t>
      </w:r>
    </w:p>
    <w:p w:rsidR="004A0297" w:rsidRPr="003C6CFA" w:rsidRDefault="004A0297" w:rsidP="00225845">
      <w:pPr>
        <w:pStyle w:val="Paragrafoelenco"/>
        <w:numPr>
          <w:ilvl w:val="0"/>
          <w:numId w:val="9"/>
        </w:numPr>
        <w:autoSpaceDE w:val="0"/>
        <w:autoSpaceDN w:val="0"/>
        <w:adjustRightInd w:val="0"/>
        <w:spacing w:after="0" w:line="240" w:lineRule="auto"/>
        <w:jc w:val="both"/>
        <w:rPr>
          <w:rFonts w:ascii="LCLNAH+TimesNewRoman" w:hAnsi="LCLNAH+TimesNewRoman" w:cs="LCLNAH+TimesNewRoman"/>
          <w:color w:val="000000"/>
          <w:sz w:val="23"/>
          <w:szCs w:val="23"/>
        </w:rPr>
      </w:pPr>
      <w:r w:rsidRPr="003C6CFA">
        <w:rPr>
          <w:rFonts w:ascii="LCLNAH+TimesNewRoman" w:hAnsi="LCLNAH+TimesNewRoman" w:cs="LCLNAH+TimesNewRoman"/>
          <w:color w:val="000000"/>
          <w:sz w:val="23"/>
          <w:szCs w:val="23"/>
        </w:rPr>
        <w:t xml:space="preserve">Sugli atti e sui documenti riguardanti manifestazioni promosse direttamente o patrocinate dal Comune di Tricase: </w:t>
      </w:r>
    </w:p>
    <w:p w:rsidR="004A0297" w:rsidRPr="003C6CFA" w:rsidRDefault="004A0297" w:rsidP="00225845">
      <w:pPr>
        <w:pStyle w:val="Paragrafoelenco"/>
        <w:numPr>
          <w:ilvl w:val="0"/>
          <w:numId w:val="9"/>
        </w:numPr>
        <w:autoSpaceDE w:val="0"/>
        <w:autoSpaceDN w:val="0"/>
        <w:adjustRightInd w:val="0"/>
        <w:spacing w:after="0" w:line="240" w:lineRule="auto"/>
        <w:jc w:val="both"/>
        <w:rPr>
          <w:rFonts w:ascii="LCLNAH+TimesNewRoman" w:hAnsi="LCLNAH+TimesNewRoman" w:cs="LCLNAH+TimesNewRoman"/>
          <w:color w:val="000000"/>
          <w:sz w:val="23"/>
          <w:szCs w:val="23"/>
        </w:rPr>
      </w:pPr>
      <w:r w:rsidRPr="003C6CFA">
        <w:rPr>
          <w:rFonts w:ascii="LCLNAH+TimesNewRoman" w:hAnsi="LCLNAH+TimesNewRoman" w:cs="LCLNAH+TimesNewRoman"/>
          <w:color w:val="000000"/>
          <w:sz w:val="23"/>
          <w:szCs w:val="23"/>
        </w:rPr>
        <w:t xml:space="preserve">Sulle pubblicazioni curate o patrocinate dal Comune; </w:t>
      </w:r>
    </w:p>
    <w:p w:rsidR="004A0297" w:rsidRPr="003C6CFA" w:rsidRDefault="004A0297" w:rsidP="00225845">
      <w:pPr>
        <w:pStyle w:val="Paragrafoelenco"/>
        <w:numPr>
          <w:ilvl w:val="0"/>
          <w:numId w:val="9"/>
        </w:numPr>
        <w:autoSpaceDE w:val="0"/>
        <w:autoSpaceDN w:val="0"/>
        <w:adjustRightInd w:val="0"/>
        <w:spacing w:after="0" w:line="240" w:lineRule="auto"/>
        <w:jc w:val="both"/>
        <w:rPr>
          <w:rFonts w:ascii="LCLNAH+TimesNewRoman" w:hAnsi="LCLNAH+TimesNewRoman" w:cs="LCLNAH+TimesNewRoman"/>
          <w:color w:val="000000"/>
          <w:sz w:val="23"/>
          <w:szCs w:val="23"/>
        </w:rPr>
      </w:pPr>
      <w:r w:rsidRPr="003C6CFA">
        <w:rPr>
          <w:rFonts w:ascii="LCLNAH+TimesNewRoman" w:hAnsi="LCLNAH+TimesNewRoman" w:cs="LCLNAH+TimesNewRoman"/>
          <w:color w:val="000000"/>
          <w:sz w:val="23"/>
          <w:szCs w:val="23"/>
        </w:rPr>
        <w:t xml:space="preserve">Sulle targhe murali nelle sedi di Uffici comunali; </w:t>
      </w:r>
    </w:p>
    <w:p w:rsidR="004A0297" w:rsidRPr="003C6CFA" w:rsidRDefault="004A0297" w:rsidP="00225845">
      <w:pPr>
        <w:pStyle w:val="Paragrafoelenco"/>
        <w:numPr>
          <w:ilvl w:val="0"/>
          <w:numId w:val="9"/>
        </w:numPr>
        <w:autoSpaceDE w:val="0"/>
        <w:autoSpaceDN w:val="0"/>
        <w:adjustRightInd w:val="0"/>
        <w:spacing w:after="0" w:line="240" w:lineRule="auto"/>
        <w:jc w:val="both"/>
        <w:rPr>
          <w:rFonts w:ascii="LCLNAH+TimesNewRoman" w:hAnsi="LCLNAH+TimesNewRoman" w:cs="LCLNAH+TimesNewRoman"/>
          <w:color w:val="000000"/>
          <w:sz w:val="23"/>
          <w:szCs w:val="23"/>
        </w:rPr>
      </w:pPr>
      <w:r w:rsidRPr="003C6CFA">
        <w:rPr>
          <w:rFonts w:ascii="LCLNAH+TimesNewRoman" w:hAnsi="LCLNAH+TimesNewRoman" w:cs="LCLNAH+TimesNewRoman"/>
          <w:color w:val="000000"/>
          <w:sz w:val="23"/>
          <w:szCs w:val="23"/>
        </w:rPr>
        <w:t xml:space="preserve">Sugli automezzi comunali; </w:t>
      </w:r>
    </w:p>
    <w:p w:rsidR="004A0297" w:rsidRPr="003C6CFA" w:rsidRDefault="004A0297" w:rsidP="00225845">
      <w:pPr>
        <w:pStyle w:val="Paragrafoelenco"/>
        <w:numPr>
          <w:ilvl w:val="0"/>
          <w:numId w:val="9"/>
        </w:numPr>
        <w:autoSpaceDE w:val="0"/>
        <w:autoSpaceDN w:val="0"/>
        <w:adjustRightInd w:val="0"/>
        <w:spacing w:after="0" w:line="240" w:lineRule="auto"/>
        <w:jc w:val="both"/>
        <w:rPr>
          <w:rFonts w:ascii="LCLNAH+TimesNewRoman" w:hAnsi="LCLNAH+TimesNewRoman" w:cs="LCLNAH+TimesNewRoman"/>
          <w:color w:val="000000"/>
          <w:sz w:val="23"/>
          <w:szCs w:val="23"/>
        </w:rPr>
      </w:pPr>
      <w:r w:rsidRPr="003C6CFA">
        <w:rPr>
          <w:rFonts w:ascii="LCLNAH+TimesNewRoman" w:hAnsi="LCLNAH+TimesNewRoman" w:cs="LCLNAH+TimesNewRoman"/>
          <w:color w:val="000000"/>
          <w:sz w:val="23"/>
          <w:szCs w:val="23"/>
        </w:rPr>
        <w:t xml:space="preserve">Sulle targhe, sulle medaglie e su altri oggetti predisposti dal Comune per ragioni di rappresentanza; </w:t>
      </w:r>
    </w:p>
    <w:p w:rsidR="004A0297" w:rsidRPr="003C6CFA" w:rsidRDefault="004A0297" w:rsidP="00225845">
      <w:pPr>
        <w:pStyle w:val="Paragrafoelenco"/>
        <w:numPr>
          <w:ilvl w:val="0"/>
          <w:numId w:val="9"/>
        </w:numPr>
        <w:autoSpaceDE w:val="0"/>
        <w:autoSpaceDN w:val="0"/>
        <w:adjustRightInd w:val="0"/>
        <w:spacing w:after="0" w:line="240" w:lineRule="auto"/>
        <w:jc w:val="both"/>
        <w:rPr>
          <w:rFonts w:ascii="LCLNAH+TimesNewRoman" w:hAnsi="LCLNAH+TimesNewRoman" w:cs="LCLNAH+TimesNewRoman"/>
          <w:color w:val="000000"/>
          <w:sz w:val="23"/>
          <w:szCs w:val="23"/>
        </w:rPr>
      </w:pPr>
      <w:r w:rsidRPr="003C6CFA">
        <w:rPr>
          <w:rFonts w:ascii="LCLNAH+TimesNewRoman" w:hAnsi="LCLNAH+TimesNewRoman" w:cs="LCLNAH+TimesNewRoman"/>
          <w:color w:val="000000"/>
          <w:sz w:val="23"/>
          <w:szCs w:val="23"/>
        </w:rPr>
        <w:t xml:space="preserve">Sul sito internet del Comune; </w:t>
      </w:r>
    </w:p>
    <w:p w:rsidR="004A0297" w:rsidRPr="003C6CFA" w:rsidRDefault="004A0297" w:rsidP="00225845">
      <w:pPr>
        <w:pStyle w:val="Paragrafoelenco"/>
        <w:numPr>
          <w:ilvl w:val="0"/>
          <w:numId w:val="9"/>
        </w:numPr>
        <w:autoSpaceDE w:val="0"/>
        <w:autoSpaceDN w:val="0"/>
        <w:adjustRightInd w:val="0"/>
        <w:spacing w:after="0" w:line="240" w:lineRule="auto"/>
        <w:jc w:val="both"/>
        <w:rPr>
          <w:rFonts w:ascii="LCLNAH+TimesNewRoman" w:hAnsi="LCLNAH+TimesNewRoman" w:cs="LCLNAH+TimesNewRoman"/>
          <w:color w:val="000000"/>
          <w:sz w:val="23"/>
          <w:szCs w:val="23"/>
        </w:rPr>
      </w:pPr>
      <w:r w:rsidRPr="003C6CFA">
        <w:rPr>
          <w:rFonts w:ascii="LCLNAH+TimesNewRoman" w:hAnsi="LCLNAH+TimesNewRoman" w:cs="LCLNAH+TimesNewRoman"/>
          <w:color w:val="000000"/>
          <w:sz w:val="23"/>
          <w:szCs w:val="23"/>
        </w:rPr>
        <w:t xml:space="preserve">Su ogni altro atto, documento od oggetto su cui il Comune intenda riprodurre il suo stemma. </w:t>
      </w:r>
    </w:p>
    <w:p w:rsidR="004A0297" w:rsidRPr="004A0297" w:rsidRDefault="004A0297" w:rsidP="004A0297">
      <w:pPr>
        <w:autoSpaceDE w:val="0"/>
        <w:autoSpaceDN w:val="0"/>
        <w:adjustRightInd w:val="0"/>
        <w:spacing w:after="0" w:line="240" w:lineRule="auto"/>
        <w:rPr>
          <w:rFonts w:ascii="LCLNAH+TimesNewRoman" w:hAnsi="LCLNAH+TimesNewRoman" w:cs="LCLNAH+TimesNewRoman"/>
          <w:color w:val="000000"/>
          <w:sz w:val="23"/>
          <w:szCs w:val="23"/>
        </w:rPr>
      </w:pPr>
    </w:p>
    <w:p w:rsidR="004A0297" w:rsidRPr="00225845" w:rsidRDefault="004A0297" w:rsidP="00225845">
      <w:pPr>
        <w:pStyle w:val="Paragrafoelenco"/>
        <w:numPr>
          <w:ilvl w:val="0"/>
          <w:numId w:val="10"/>
        </w:numPr>
        <w:autoSpaceDE w:val="0"/>
        <w:autoSpaceDN w:val="0"/>
        <w:adjustRightInd w:val="0"/>
        <w:spacing w:after="0" w:line="240" w:lineRule="auto"/>
        <w:ind w:left="357" w:hanging="357"/>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t>L’uso dell</w:t>
      </w:r>
      <w:r w:rsidR="003C6CFA" w:rsidRPr="00225845">
        <w:rPr>
          <w:rFonts w:ascii="LCLNAH+TimesNewRoman" w:hAnsi="LCLNAH+TimesNewRoman" w:cs="LCLNAH+TimesNewRoman"/>
          <w:color w:val="000000"/>
          <w:sz w:val="23"/>
          <w:szCs w:val="23"/>
        </w:rPr>
        <w:t>o stemma è riservato al Comune.</w:t>
      </w:r>
      <w:r w:rsidR="00225845">
        <w:rPr>
          <w:rFonts w:ascii="LCLNAH+TimesNewRoman" w:hAnsi="LCLNAH+TimesNewRoman" w:cs="LCLNAH+TimesNewRoman"/>
          <w:color w:val="000000"/>
          <w:sz w:val="23"/>
          <w:szCs w:val="23"/>
        </w:rPr>
        <w:t xml:space="preserve"> </w:t>
      </w:r>
      <w:r w:rsidR="00486D46" w:rsidRPr="00225845">
        <w:rPr>
          <w:rFonts w:ascii="LCLNAH+TimesNewRoman" w:hAnsi="LCLNAH+TimesNewRoman" w:cs="LCLNAH+TimesNewRoman"/>
          <w:color w:val="000000"/>
          <w:sz w:val="23"/>
          <w:szCs w:val="23"/>
        </w:rPr>
        <w:t>L’apposizione</w:t>
      </w:r>
      <w:r w:rsidRPr="00225845">
        <w:rPr>
          <w:rFonts w:ascii="LCLNAH+TimesNewRoman" w:hAnsi="LCLNAH+TimesNewRoman" w:cs="LCLNAH+TimesNewRoman"/>
          <w:color w:val="000000"/>
          <w:sz w:val="23"/>
          <w:szCs w:val="23"/>
        </w:rPr>
        <w:t xml:space="preserve"> dello stemma </w:t>
      </w:r>
      <w:r w:rsidR="00486D46" w:rsidRPr="00225845">
        <w:rPr>
          <w:rFonts w:ascii="LCLNAH+TimesNewRoman" w:hAnsi="LCLNAH+TimesNewRoman" w:cs="LCLNAH+TimesNewRoman"/>
          <w:color w:val="000000"/>
          <w:sz w:val="23"/>
          <w:szCs w:val="23"/>
        </w:rPr>
        <w:t>è</w:t>
      </w:r>
      <w:r w:rsidR="00F91DD6" w:rsidRPr="00225845">
        <w:rPr>
          <w:rFonts w:ascii="LCLNAH+TimesNewRoman" w:hAnsi="LCLNAH+TimesNewRoman" w:cs="LCLNAH+TimesNewRoman"/>
          <w:color w:val="000000"/>
          <w:sz w:val="23"/>
          <w:szCs w:val="23"/>
        </w:rPr>
        <w:t xml:space="preserve"> </w:t>
      </w:r>
      <w:r w:rsidR="00225845">
        <w:rPr>
          <w:rFonts w:ascii="LCLNAH+TimesNewRoman" w:hAnsi="LCLNAH+TimesNewRoman" w:cs="LCLNAH+TimesNewRoman"/>
          <w:color w:val="000000"/>
          <w:sz w:val="23"/>
          <w:szCs w:val="23"/>
        </w:rPr>
        <w:t xml:space="preserve">comunque </w:t>
      </w:r>
      <w:r w:rsidR="00486D46" w:rsidRPr="00225845">
        <w:rPr>
          <w:rFonts w:ascii="LCLNAH+TimesNewRoman" w:hAnsi="LCLNAH+TimesNewRoman" w:cs="LCLNAH+TimesNewRoman"/>
          <w:color w:val="000000"/>
          <w:sz w:val="23"/>
          <w:szCs w:val="23"/>
        </w:rPr>
        <w:t>obbligatoria</w:t>
      </w:r>
      <w:r w:rsidR="00C630FC" w:rsidRPr="00225845">
        <w:rPr>
          <w:rFonts w:ascii="LCLNAH+TimesNewRoman" w:hAnsi="LCLNAH+TimesNewRoman" w:cs="LCLNAH+TimesNewRoman"/>
          <w:color w:val="000000"/>
          <w:sz w:val="23"/>
          <w:szCs w:val="23"/>
        </w:rPr>
        <w:t xml:space="preserve"> sul materiale promozionale delle</w:t>
      </w:r>
      <w:r w:rsidRPr="00225845">
        <w:rPr>
          <w:rFonts w:ascii="LCLNAH+TimesNewRoman" w:hAnsi="LCLNAH+TimesNewRoman" w:cs="LCLNAH+TimesNewRoman"/>
          <w:color w:val="000000"/>
          <w:sz w:val="23"/>
          <w:szCs w:val="23"/>
        </w:rPr>
        <w:t xml:space="preserve"> iniziative che abbiano ottenuto il patrocinio della Città di Tricase</w:t>
      </w:r>
      <w:r w:rsidR="00486D46" w:rsidRPr="00225845">
        <w:rPr>
          <w:rFonts w:ascii="LCLNAH+TimesNewRoman" w:hAnsi="LCLNAH+TimesNewRoman" w:cs="LCLNAH+TimesNewRoman"/>
          <w:color w:val="000000"/>
          <w:sz w:val="23"/>
          <w:szCs w:val="23"/>
        </w:rPr>
        <w:t>.</w:t>
      </w:r>
      <w:r w:rsidRPr="00225845">
        <w:rPr>
          <w:rFonts w:ascii="LCLNAH+TimesNewRoman" w:hAnsi="LCLNAH+TimesNewRoman" w:cs="LCLNAH+TimesNewRoman"/>
          <w:color w:val="000000"/>
          <w:sz w:val="23"/>
          <w:szCs w:val="23"/>
        </w:rPr>
        <w:t xml:space="preserve"> </w:t>
      </w:r>
    </w:p>
    <w:p w:rsidR="004A0297" w:rsidRPr="00225845" w:rsidRDefault="004A0297" w:rsidP="00225845">
      <w:pPr>
        <w:pStyle w:val="Paragrafoelenco"/>
        <w:numPr>
          <w:ilvl w:val="0"/>
          <w:numId w:val="10"/>
        </w:numPr>
        <w:autoSpaceDE w:val="0"/>
        <w:autoSpaceDN w:val="0"/>
        <w:adjustRightInd w:val="0"/>
        <w:spacing w:after="0" w:line="240" w:lineRule="auto"/>
        <w:ind w:left="357" w:hanging="357"/>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lastRenderedPageBreak/>
        <w:t>Non può essere concesso l’uso dello stemma per attività che rivestano scopo di lucro</w:t>
      </w:r>
      <w:r w:rsidR="00391182">
        <w:rPr>
          <w:rFonts w:ascii="LCLNAH+TimesNewRoman" w:hAnsi="LCLNAH+TimesNewRoman" w:cs="LCLNAH+TimesNewRoman"/>
          <w:color w:val="000000"/>
          <w:sz w:val="23"/>
          <w:szCs w:val="23"/>
        </w:rPr>
        <w:t xml:space="preserve">, salvo quanto previsto all’art.16 comma secondo </w:t>
      </w:r>
      <w:proofErr w:type="spellStart"/>
      <w:r w:rsidR="00391182">
        <w:rPr>
          <w:rFonts w:ascii="LCLNAH+TimesNewRoman" w:hAnsi="LCLNAH+TimesNewRoman" w:cs="LCLNAH+TimesNewRoman"/>
          <w:color w:val="000000"/>
          <w:sz w:val="23"/>
          <w:szCs w:val="23"/>
        </w:rPr>
        <w:t>lett.b</w:t>
      </w:r>
      <w:r w:rsidRPr="00225845">
        <w:rPr>
          <w:rFonts w:ascii="LCLNAH+TimesNewRoman" w:hAnsi="LCLNAH+TimesNewRoman" w:cs="LCLNAH+TimesNewRoman"/>
          <w:color w:val="000000"/>
          <w:sz w:val="23"/>
          <w:szCs w:val="23"/>
        </w:rPr>
        <w:t>.</w:t>
      </w:r>
      <w:proofErr w:type="spellEnd"/>
      <w:r w:rsidRPr="00225845">
        <w:rPr>
          <w:rFonts w:ascii="LCLNAH+TimesNewRoman" w:hAnsi="LCLNAH+TimesNewRoman" w:cs="LCLNAH+TimesNewRoman"/>
          <w:color w:val="000000"/>
          <w:sz w:val="23"/>
          <w:szCs w:val="23"/>
        </w:rPr>
        <w:t xml:space="preserve"> </w:t>
      </w:r>
    </w:p>
    <w:p w:rsidR="004A0297" w:rsidRDefault="004A0297" w:rsidP="00225845">
      <w:pPr>
        <w:pStyle w:val="Paragrafoelenco"/>
        <w:numPr>
          <w:ilvl w:val="0"/>
          <w:numId w:val="10"/>
        </w:numPr>
        <w:autoSpaceDE w:val="0"/>
        <w:autoSpaceDN w:val="0"/>
        <w:adjustRightInd w:val="0"/>
        <w:spacing w:after="0" w:line="240" w:lineRule="auto"/>
        <w:ind w:left="357" w:hanging="357"/>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t xml:space="preserve">L’uso improprio ed indecoroso dello stemma, o quando dall’uso stesso sia arrecato danno, nocumento o disonore per la Città e per l’ Amministrazione comunale, comporterà l’immediata revoca determinata con </w:t>
      </w:r>
      <w:r w:rsidR="00811403" w:rsidRPr="00225845">
        <w:rPr>
          <w:rFonts w:ascii="LCLNAH+TimesNewRoman" w:hAnsi="LCLNAH+TimesNewRoman" w:cs="LCLNAH+TimesNewRoman"/>
          <w:color w:val="000000"/>
          <w:sz w:val="23"/>
          <w:szCs w:val="23"/>
        </w:rPr>
        <w:t xml:space="preserve"> decreto del Sindaco.</w:t>
      </w:r>
    </w:p>
    <w:p w:rsidR="00225845" w:rsidRPr="00225845" w:rsidRDefault="00225845" w:rsidP="00225845">
      <w:pPr>
        <w:pStyle w:val="Paragrafoelenco"/>
        <w:autoSpaceDE w:val="0"/>
        <w:autoSpaceDN w:val="0"/>
        <w:adjustRightInd w:val="0"/>
        <w:spacing w:after="0" w:line="240" w:lineRule="auto"/>
        <w:ind w:left="357"/>
        <w:jc w:val="both"/>
        <w:rPr>
          <w:rFonts w:ascii="LCLNAH+TimesNewRoman" w:hAnsi="LCLNAH+TimesNewRoman" w:cs="LCLNAH+TimesNewRoman"/>
          <w:color w:val="000000"/>
          <w:sz w:val="23"/>
          <w:szCs w:val="23"/>
        </w:rPr>
      </w:pPr>
    </w:p>
    <w:p w:rsidR="004A0297" w:rsidRPr="004A0297" w:rsidRDefault="004A0297" w:rsidP="004A0297">
      <w:pPr>
        <w:autoSpaceDE w:val="0"/>
        <w:autoSpaceDN w:val="0"/>
        <w:adjustRightInd w:val="0"/>
        <w:spacing w:after="0" w:line="240" w:lineRule="auto"/>
        <w:rPr>
          <w:rFonts w:ascii="LCLNAH+TimesNewRoman" w:hAnsi="LCLNAH+TimesNewRoman" w:cs="LCLNAH+TimesNewRoman"/>
          <w:color w:val="000000"/>
          <w:sz w:val="23"/>
          <w:szCs w:val="23"/>
        </w:rPr>
      </w:pPr>
    </w:p>
    <w:p w:rsidR="004A0297" w:rsidRPr="004A0297" w:rsidRDefault="004A0297" w:rsidP="004A0297">
      <w:pPr>
        <w:autoSpaceDE w:val="0"/>
        <w:autoSpaceDN w:val="0"/>
        <w:adjustRightInd w:val="0"/>
        <w:spacing w:after="0" w:line="240" w:lineRule="auto"/>
        <w:jc w:val="center"/>
        <w:outlineLvl w:val="2"/>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CAPO III </w:t>
      </w:r>
    </w:p>
    <w:p w:rsidR="004A0297" w:rsidRDefault="004A0297" w:rsidP="004A0297">
      <w:pPr>
        <w:autoSpaceDE w:val="0"/>
        <w:autoSpaceDN w:val="0"/>
        <w:adjustRightInd w:val="0"/>
        <w:spacing w:after="0" w:line="240" w:lineRule="auto"/>
        <w:jc w:val="center"/>
        <w:outlineLvl w:val="0"/>
        <w:rPr>
          <w:rFonts w:ascii="LCLNMJ+TimesNewRoman,Bold" w:hAnsi="LCLNMJ+TimesNewRoman,Bold" w:cs="LCLNMJ+TimesNewRoman,Bold"/>
          <w:b/>
          <w:bCs/>
          <w:color w:val="000000"/>
          <w:sz w:val="23"/>
          <w:szCs w:val="23"/>
        </w:rPr>
      </w:pPr>
      <w:r w:rsidRPr="004A0297">
        <w:rPr>
          <w:rFonts w:ascii="LCLNMJ+TimesNewRoman,Bold" w:hAnsi="LCLNMJ+TimesNewRoman,Bold" w:cs="LCLNMJ+TimesNewRoman,Bold"/>
          <w:b/>
          <w:bCs/>
          <w:color w:val="000000"/>
          <w:sz w:val="23"/>
          <w:szCs w:val="23"/>
        </w:rPr>
        <w:t xml:space="preserve">IL GONFALONE </w:t>
      </w:r>
    </w:p>
    <w:p w:rsidR="00225845" w:rsidRPr="004A0297" w:rsidRDefault="00225845" w:rsidP="004A0297">
      <w:pPr>
        <w:autoSpaceDE w:val="0"/>
        <w:autoSpaceDN w:val="0"/>
        <w:adjustRightInd w:val="0"/>
        <w:spacing w:after="0" w:line="240" w:lineRule="auto"/>
        <w:jc w:val="center"/>
        <w:outlineLvl w:val="0"/>
        <w:rPr>
          <w:rFonts w:ascii="LCLNMJ+TimesNewRoman,Bold" w:hAnsi="LCLNMJ+TimesNewRoman,Bold" w:cs="LCLNMJ+TimesNewRoman,Bold"/>
          <w:color w:val="000000"/>
          <w:sz w:val="23"/>
          <w:szCs w:val="23"/>
        </w:rPr>
      </w:pPr>
    </w:p>
    <w:p w:rsidR="004A0297" w:rsidRPr="004A0297" w:rsidRDefault="004A0297" w:rsidP="004A0297">
      <w:pPr>
        <w:autoSpaceDE w:val="0"/>
        <w:autoSpaceDN w:val="0"/>
        <w:adjustRightInd w:val="0"/>
        <w:spacing w:after="0" w:line="240" w:lineRule="auto"/>
        <w:jc w:val="center"/>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ART. 5 </w:t>
      </w:r>
    </w:p>
    <w:p w:rsidR="004A0297" w:rsidRPr="004A0297" w:rsidRDefault="004A0297" w:rsidP="004A0297">
      <w:pPr>
        <w:autoSpaceDE w:val="0"/>
        <w:autoSpaceDN w:val="0"/>
        <w:adjustRightInd w:val="0"/>
        <w:spacing w:after="0" w:line="240" w:lineRule="auto"/>
        <w:jc w:val="center"/>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Descrizione del gonfalone </w:t>
      </w:r>
    </w:p>
    <w:p w:rsidR="004A0297" w:rsidRPr="00225845" w:rsidRDefault="004A0297" w:rsidP="00225845">
      <w:pPr>
        <w:pStyle w:val="Paragrafoelenco"/>
        <w:numPr>
          <w:ilvl w:val="0"/>
          <w:numId w:val="12"/>
        </w:numPr>
        <w:autoSpaceDE w:val="0"/>
        <w:autoSpaceDN w:val="0"/>
        <w:adjustRightInd w:val="0"/>
        <w:spacing w:after="0" w:line="240" w:lineRule="auto"/>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t xml:space="preserve">Il Gonfalone della Città di Tricase è costituito da drappo in velluto color azzurro, al centro è raffigurato lo stemma civico sovrastato dalla corona turrita. Al di sopra dello stemma è posta la scritta in oro “Città di Tricase”. </w:t>
      </w:r>
    </w:p>
    <w:p w:rsidR="004A0297" w:rsidRPr="00225845" w:rsidRDefault="004A0297" w:rsidP="00225845">
      <w:pPr>
        <w:pStyle w:val="Paragrafoelenco"/>
        <w:numPr>
          <w:ilvl w:val="0"/>
          <w:numId w:val="12"/>
        </w:numPr>
        <w:autoSpaceDE w:val="0"/>
        <w:autoSpaceDN w:val="0"/>
        <w:adjustRightInd w:val="0"/>
        <w:spacing w:after="0" w:line="240" w:lineRule="auto"/>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t xml:space="preserve">Il gonfalone è ordinariamente custodito nel Palazzo Comunale. </w:t>
      </w:r>
    </w:p>
    <w:p w:rsidR="004A0297" w:rsidRPr="004A0297" w:rsidRDefault="004A0297" w:rsidP="004A0297">
      <w:pPr>
        <w:autoSpaceDE w:val="0"/>
        <w:autoSpaceDN w:val="0"/>
        <w:adjustRightInd w:val="0"/>
        <w:spacing w:after="0" w:line="240" w:lineRule="auto"/>
        <w:rPr>
          <w:rFonts w:ascii="LCLNAH+TimesNewRoman" w:hAnsi="LCLNAH+TimesNewRoman" w:cs="LCLNAH+TimesNewRoman"/>
          <w:color w:val="000000"/>
          <w:sz w:val="23"/>
          <w:szCs w:val="23"/>
        </w:rPr>
      </w:pPr>
    </w:p>
    <w:p w:rsidR="004A0297" w:rsidRPr="004A0297" w:rsidRDefault="004A0297" w:rsidP="004A0297">
      <w:pPr>
        <w:autoSpaceDE w:val="0"/>
        <w:autoSpaceDN w:val="0"/>
        <w:adjustRightInd w:val="0"/>
        <w:spacing w:after="0" w:line="240" w:lineRule="auto"/>
        <w:jc w:val="center"/>
        <w:outlineLvl w:val="1"/>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ART. 6 </w:t>
      </w:r>
    </w:p>
    <w:p w:rsidR="004A0297" w:rsidRPr="004A0297" w:rsidRDefault="004A0297" w:rsidP="004A0297">
      <w:pPr>
        <w:autoSpaceDE w:val="0"/>
        <w:autoSpaceDN w:val="0"/>
        <w:adjustRightInd w:val="0"/>
        <w:spacing w:after="0" w:line="240" w:lineRule="auto"/>
        <w:jc w:val="center"/>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Uso del gonfalone </w:t>
      </w:r>
    </w:p>
    <w:p w:rsidR="004A0297" w:rsidRPr="00225845" w:rsidRDefault="004A0297" w:rsidP="00225845">
      <w:pPr>
        <w:pStyle w:val="Paragrafoelenco"/>
        <w:numPr>
          <w:ilvl w:val="0"/>
          <w:numId w:val="14"/>
        </w:numPr>
        <w:autoSpaceDE w:val="0"/>
        <w:autoSpaceDN w:val="0"/>
        <w:adjustRightInd w:val="0"/>
        <w:spacing w:after="0" w:line="240" w:lineRule="auto"/>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t xml:space="preserve">Nelle cerimonie ufficiali che si svolgono all’interno del Palazzo Municipale o nelle sale comunali, il Gonfalone è esposto accompagnato sempre dalla bandiera nazionale e da quella europea. </w:t>
      </w:r>
    </w:p>
    <w:p w:rsidR="004A0297" w:rsidRPr="00225845" w:rsidRDefault="004A0297" w:rsidP="00225845">
      <w:pPr>
        <w:pStyle w:val="Paragrafoelenco"/>
        <w:numPr>
          <w:ilvl w:val="0"/>
          <w:numId w:val="14"/>
        </w:numPr>
        <w:autoSpaceDE w:val="0"/>
        <w:autoSpaceDN w:val="0"/>
        <w:adjustRightInd w:val="0"/>
        <w:spacing w:after="0" w:line="240" w:lineRule="auto"/>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t xml:space="preserve">Al di fuori del Palazzo Municipale o delle sale di proprietà del Comune, il Gonfalone può essere utilizzato solo in occasione di manifestazioni civili e religiose particolarmente sentite dalla Comunità, previa autorizzazione del Sindaco. Per la partecipazione ad iniziative promosse da privati, persone fisiche o giuridiche, è altresì necessario che le stesse siano patrocinate dal Comune o da altri Enti pubblici territoriali. </w:t>
      </w:r>
    </w:p>
    <w:p w:rsidR="004A0297" w:rsidRPr="00225845" w:rsidRDefault="004A0297" w:rsidP="00225845">
      <w:pPr>
        <w:pStyle w:val="Paragrafoelenco"/>
        <w:numPr>
          <w:ilvl w:val="0"/>
          <w:numId w:val="14"/>
        </w:numPr>
        <w:autoSpaceDE w:val="0"/>
        <w:autoSpaceDN w:val="0"/>
        <w:adjustRightInd w:val="0"/>
        <w:spacing w:after="0" w:line="240" w:lineRule="auto"/>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t xml:space="preserve">Non è necessaria alcuna autorizzazione del Sindaco perché l’Amministrazione comunale presenzi con il Gonfalone alle seguenti cerimonie o ricorrenze: </w:t>
      </w:r>
    </w:p>
    <w:p w:rsidR="004A0297" w:rsidRPr="004A0297" w:rsidRDefault="004A0297" w:rsidP="004A0297">
      <w:pPr>
        <w:autoSpaceDE w:val="0"/>
        <w:autoSpaceDN w:val="0"/>
        <w:adjustRightInd w:val="0"/>
        <w:spacing w:after="0" w:line="240" w:lineRule="auto"/>
        <w:rPr>
          <w:rFonts w:ascii="LCLNAH+TimesNewRoman" w:hAnsi="LCLNAH+TimesNewRoman" w:cs="LCLNAH+TimesNewRoman"/>
          <w:color w:val="000000"/>
          <w:sz w:val="23"/>
          <w:szCs w:val="23"/>
        </w:rPr>
      </w:pPr>
    </w:p>
    <w:p w:rsidR="004A0297" w:rsidRPr="004A0297" w:rsidRDefault="004A0297" w:rsidP="00225845">
      <w:pPr>
        <w:autoSpaceDE w:val="0"/>
        <w:autoSpaceDN w:val="0"/>
        <w:adjustRightInd w:val="0"/>
        <w:spacing w:after="0" w:line="240" w:lineRule="auto"/>
        <w:ind w:left="360"/>
        <w:jc w:val="both"/>
        <w:rPr>
          <w:rFonts w:ascii="LCLNAH+TimesNewRoman" w:hAnsi="LCLNAH+TimesNewRoman" w:cs="LCLNAH+TimesNewRoman"/>
          <w:color w:val="000000"/>
          <w:sz w:val="23"/>
          <w:szCs w:val="23"/>
        </w:rPr>
      </w:pPr>
      <w:r w:rsidRPr="004A0297">
        <w:rPr>
          <w:rFonts w:ascii="LCLNAH+TimesNewRoman" w:hAnsi="LCLNAH+TimesNewRoman" w:cs="LCLNAH+TimesNewRoman"/>
          <w:color w:val="000000"/>
          <w:sz w:val="23"/>
          <w:szCs w:val="23"/>
        </w:rPr>
        <w:t xml:space="preserve">Festa della Pace (1 gennaio); </w:t>
      </w:r>
    </w:p>
    <w:p w:rsidR="004A0297" w:rsidRPr="004A0297" w:rsidRDefault="004A0297" w:rsidP="00225845">
      <w:pPr>
        <w:autoSpaceDE w:val="0"/>
        <w:autoSpaceDN w:val="0"/>
        <w:adjustRightInd w:val="0"/>
        <w:spacing w:after="0" w:line="240" w:lineRule="auto"/>
        <w:ind w:left="360"/>
        <w:jc w:val="both"/>
        <w:rPr>
          <w:rFonts w:ascii="LCLNAH+TimesNewRoman" w:hAnsi="LCLNAH+TimesNewRoman" w:cs="LCLNAH+TimesNewRoman"/>
          <w:color w:val="000000"/>
          <w:sz w:val="23"/>
          <w:szCs w:val="23"/>
        </w:rPr>
      </w:pPr>
      <w:r w:rsidRPr="004A0297">
        <w:rPr>
          <w:rFonts w:ascii="LCLNAH+TimesNewRoman" w:hAnsi="LCLNAH+TimesNewRoman" w:cs="LCLNAH+TimesNewRoman"/>
          <w:color w:val="000000"/>
          <w:sz w:val="23"/>
          <w:szCs w:val="23"/>
        </w:rPr>
        <w:t xml:space="preserve">Festa del Santo Patrono della Città; </w:t>
      </w:r>
    </w:p>
    <w:p w:rsidR="004A0297" w:rsidRPr="004A0297" w:rsidRDefault="004A0297" w:rsidP="00225845">
      <w:pPr>
        <w:autoSpaceDE w:val="0"/>
        <w:autoSpaceDN w:val="0"/>
        <w:adjustRightInd w:val="0"/>
        <w:spacing w:after="0" w:line="240" w:lineRule="auto"/>
        <w:ind w:left="360"/>
        <w:jc w:val="both"/>
        <w:rPr>
          <w:rFonts w:ascii="LCLNAH+TimesNewRoman" w:hAnsi="LCLNAH+TimesNewRoman" w:cs="LCLNAH+TimesNewRoman"/>
          <w:color w:val="000000"/>
          <w:sz w:val="23"/>
          <w:szCs w:val="23"/>
        </w:rPr>
      </w:pPr>
      <w:r w:rsidRPr="004A0297">
        <w:rPr>
          <w:rFonts w:ascii="LCLNAH+TimesNewRoman" w:hAnsi="LCLNAH+TimesNewRoman" w:cs="LCLNAH+TimesNewRoman"/>
          <w:color w:val="000000"/>
          <w:sz w:val="23"/>
          <w:szCs w:val="23"/>
        </w:rPr>
        <w:t xml:space="preserve">Anniversario della Liberazione (25 aprile); </w:t>
      </w:r>
    </w:p>
    <w:p w:rsidR="004A0297" w:rsidRDefault="004A0297" w:rsidP="00225845">
      <w:pPr>
        <w:autoSpaceDE w:val="0"/>
        <w:autoSpaceDN w:val="0"/>
        <w:adjustRightInd w:val="0"/>
        <w:spacing w:after="0" w:line="240" w:lineRule="auto"/>
        <w:ind w:left="360"/>
        <w:jc w:val="both"/>
        <w:rPr>
          <w:rFonts w:ascii="LCLNAH+TimesNewRoman" w:hAnsi="LCLNAH+TimesNewRoman" w:cs="LCLNAH+TimesNewRoman"/>
          <w:color w:val="000000"/>
          <w:sz w:val="23"/>
          <w:szCs w:val="23"/>
        </w:rPr>
      </w:pPr>
      <w:r w:rsidRPr="004A0297">
        <w:rPr>
          <w:rFonts w:ascii="LCLNAH+TimesNewRoman" w:hAnsi="LCLNAH+TimesNewRoman" w:cs="LCLNAH+TimesNewRoman"/>
          <w:color w:val="000000"/>
          <w:sz w:val="23"/>
          <w:szCs w:val="23"/>
        </w:rPr>
        <w:t xml:space="preserve">Festa del Lavoro (1 maggio); </w:t>
      </w:r>
    </w:p>
    <w:p w:rsidR="004A0297" w:rsidRPr="004A0297" w:rsidRDefault="004A0297" w:rsidP="00225845">
      <w:pPr>
        <w:autoSpaceDE w:val="0"/>
        <w:autoSpaceDN w:val="0"/>
        <w:adjustRightInd w:val="0"/>
        <w:spacing w:after="0" w:line="240" w:lineRule="auto"/>
        <w:ind w:left="360"/>
        <w:jc w:val="both"/>
        <w:rPr>
          <w:rFonts w:ascii="LCLNAH+TimesNewRoman" w:hAnsi="LCLNAH+TimesNewRoman" w:cs="LCLNAH+TimesNewRoman"/>
          <w:color w:val="000000"/>
          <w:sz w:val="23"/>
          <w:szCs w:val="23"/>
        </w:rPr>
      </w:pPr>
      <w:r w:rsidRPr="004A0297">
        <w:rPr>
          <w:rFonts w:ascii="LCLNAH+TimesNewRoman" w:hAnsi="LCLNAH+TimesNewRoman" w:cs="LCLNAH+TimesNewRoman"/>
          <w:color w:val="000000"/>
          <w:sz w:val="23"/>
          <w:szCs w:val="23"/>
        </w:rPr>
        <w:t xml:space="preserve">Commemorazione delle vittime della strage del 15 maggio 1935 (15 maggio); </w:t>
      </w:r>
    </w:p>
    <w:p w:rsidR="004A0297" w:rsidRPr="004A0297" w:rsidRDefault="004A0297" w:rsidP="00225845">
      <w:pPr>
        <w:autoSpaceDE w:val="0"/>
        <w:autoSpaceDN w:val="0"/>
        <w:adjustRightInd w:val="0"/>
        <w:spacing w:after="0" w:line="240" w:lineRule="auto"/>
        <w:ind w:left="360"/>
        <w:jc w:val="both"/>
        <w:rPr>
          <w:rFonts w:ascii="LCLNAH+TimesNewRoman" w:hAnsi="LCLNAH+TimesNewRoman" w:cs="LCLNAH+TimesNewRoman"/>
          <w:color w:val="000000"/>
          <w:sz w:val="23"/>
          <w:szCs w:val="23"/>
        </w:rPr>
      </w:pPr>
      <w:r w:rsidRPr="004A0297">
        <w:rPr>
          <w:rFonts w:ascii="LCLNAH+TimesNewRoman" w:hAnsi="LCLNAH+TimesNewRoman" w:cs="LCLNAH+TimesNewRoman"/>
          <w:color w:val="000000"/>
          <w:sz w:val="23"/>
          <w:szCs w:val="23"/>
        </w:rPr>
        <w:t xml:space="preserve">Festa della Repubblica (2 giugno); </w:t>
      </w:r>
    </w:p>
    <w:p w:rsidR="004A0297" w:rsidRPr="004A0297" w:rsidRDefault="004A0297" w:rsidP="00225845">
      <w:pPr>
        <w:autoSpaceDE w:val="0"/>
        <w:autoSpaceDN w:val="0"/>
        <w:adjustRightInd w:val="0"/>
        <w:spacing w:after="0" w:line="240" w:lineRule="auto"/>
        <w:ind w:left="360"/>
        <w:jc w:val="both"/>
        <w:rPr>
          <w:rFonts w:ascii="LCLNAH+TimesNewRoman" w:hAnsi="LCLNAH+TimesNewRoman" w:cs="LCLNAH+TimesNewRoman"/>
          <w:color w:val="000000"/>
          <w:sz w:val="23"/>
          <w:szCs w:val="23"/>
        </w:rPr>
      </w:pPr>
      <w:r w:rsidRPr="004A0297">
        <w:rPr>
          <w:rFonts w:ascii="LCLNAH+TimesNewRoman" w:hAnsi="LCLNAH+TimesNewRoman" w:cs="LCLNAH+TimesNewRoman"/>
          <w:color w:val="000000"/>
          <w:sz w:val="23"/>
          <w:szCs w:val="23"/>
        </w:rPr>
        <w:t xml:space="preserve">Festività del Corpus Domini; </w:t>
      </w:r>
    </w:p>
    <w:p w:rsidR="004A0297" w:rsidRPr="004A0297" w:rsidRDefault="004A0297" w:rsidP="00225845">
      <w:pPr>
        <w:autoSpaceDE w:val="0"/>
        <w:autoSpaceDN w:val="0"/>
        <w:adjustRightInd w:val="0"/>
        <w:spacing w:after="0" w:line="240" w:lineRule="auto"/>
        <w:ind w:left="360"/>
        <w:jc w:val="both"/>
        <w:rPr>
          <w:rFonts w:ascii="LCLNAH+TimesNewRoman" w:hAnsi="LCLNAH+TimesNewRoman" w:cs="LCLNAH+TimesNewRoman"/>
          <w:color w:val="000000"/>
          <w:sz w:val="23"/>
          <w:szCs w:val="23"/>
        </w:rPr>
      </w:pPr>
      <w:r w:rsidRPr="004A0297">
        <w:rPr>
          <w:rFonts w:ascii="LCLNAH+TimesNewRoman" w:hAnsi="LCLNAH+TimesNewRoman" w:cs="LCLNAH+TimesNewRoman"/>
          <w:color w:val="000000"/>
          <w:sz w:val="23"/>
          <w:szCs w:val="23"/>
        </w:rPr>
        <w:t xml:space="preserve">Festa dell’Unità Nazionale (4 novembre); </w:t>
      </w:r>
    </w:p>
    <w:p w:rsidR="004A0297" w:rsidRPr="004A0297" w:rsidRDefault="004A0297" w:rsidP="00225845">
      <w:pPr>
        <w:autoSpaceDE w:val="0"/>
        <w:autoSpaceDN w:val="0"/>
        <w:adjustRightInd w:val="0"/>
        <w:spacing w:after="0" w:line="240" w:lineRule="auto"/>
        <w:ind w:left="360"/>
        <w:jc w:val="both"/>
        <w:rPr>
          <w:rFonts w:ascii="LCLNAH+TimesNewRoman" w:hAnsi="LCLNAH+TimesNewRoman" w:cs="LCLNAH+TimesNewRoman"/>
          <w:color w:val="000000"/>
          <w:sz w:val="23"/>
          <w:szCs w:val="23"/>
        </w:rPr>
      </w:pPr>
      <w:r w:rsidRPr="004A0297">
        <w:rPr>
          <w:rFonts w:ascii="LCLNAH+TimesNewRoman" w:hAnsi="LCLNAH+TimesNewRoman" w:cs="LCLNAH+TimesNewRoman"/>
          <w:color w:val="000000"/>
          <w:sz w:val="23"/>
          <w:szCs w:val="23"/>
        </w:rPr>
        <w:t xml:space="preserve">Lutto cittadino, regionale o nazionale; </w:t>
      </w:r>
    </w:p>
    <w:p w:rsidR="004A0297" w:rsidRPr="004A0297" w:rsidRDefault="004A0297" w:rsidP="00225845">
      <w:pPr>
        <w:autoSpaceDE w:val="0"/>
        <w:autoSpaceDN w:val="0"/>
        <w:adjustRightInd w:val="0"/>
        <w:spacing w:after="0" w:line="240" w:lineRule="auto"/>
        <w:ind w:left="360"/>
        <w:jc w:val="both"/>
        <w:rPr>
          <w:rFonts w:ascii="LCLNAH+TimesNewRoman" w:hAnsi="LCLNAH+TimesNewRoman" w:cs="LCLNAH+TimesNewRoman"/>
          <w:color w:val="000000"/>
          <w:sz w:val="23"/>
          <w:szCs w:val="23"/>
        </w:rPr>
      </w:pPr>
      <w:r w:rsidRPr="004A0297">
        <w:rPr>
          <w:rFonts w:ascii="LCLNAH+TimesNewRoman" w:hAnsi="LCLNAH+TimesNewRoman" w:cs="LCLNAH+TimesNewRoman"/>
          <w:color w:val="000000"/>
          <w:sz w:val="23"/>
          <w:szCs w:val="23"/>
        </w:rPr>
        <w:t xml:space="preserve">Cerimonie di gemellaggio; </w:t>
      </w:r>
    </w:p>
    <w:p w:rsidR="004A0297" w:rsidRPr="004A0297" w:rsidRDefault="004A0297" w:rsidP="00225845">
      <w:pPr>
        <w:autoSpaceDE w:val="0"/>
        <w:autoSpaceDN w:val="0"/>
        <w:adjustRightInd w:val="0"/>
        <w:spacing w:after="0" w:line="240" w:lineRule="auto"/>
        <w:ind w:left="360"/>
        <w:jc w:val="both"/>
        <w:rPr>
          <w:rFonts w:ascii="LCLNAH+TimesNewRoman" w:hAnsi="LCLNAH+TimesNewRoman" w:cs="LCLNAH+TimesNewRoman"/>
          <w:color w:val="000000"/>
          <w:sz w:val="23"/>
          <w:szCs w:val="23"/>
        </w:rPr>
      </w:pPr>
      <w:r w:rsidRPr="004A0297">
        <w:rPr>
          <w:rFonts w:ascii="LCLNAH+TimesNewRoman" w:hAnsi="LCLNAH+TimesNewRoman" w:cs="LCLNAH+TimesNewRoman"/>
          <w:color w:val="000000"/>
          <w:sz w:val="23"/>
          <w:szCs w:val="23"/>
        </w:rPr>
        <w:t xml:space="preserve">Cerimonie organizzate dal Comune; </w:t>
      </w:r>
    </w:p>
    <w:p w:rsidR="004A0297" w:rsidRPr="004A0297" w:rsidRDefault="004A0297" w:rsidP="00225845">
      <w:pPr>
        <w:autoSpaceDE w:val="0"/>
        <w:autoSpaceDN w:val="0"/>
        <w:adjustRightInd w:val="0"/>
        <w:spacing w:after="0" w:line="240" w:lineRule="auto"/>
        <w:ind w:left="360"/>
        <w:jc w:val="both"/>
        <w:rPr>
          <w:rFonts w:ascii="LCLNAH+TimesNewRoman" w:hAnsi="LCLNAH+TimesNewRoman" w:cs="LCLNAH+TimesNewRoman"/>
          <w:color w:val="000000"/>
          <w:sz w:val="23"/>
          <w:szCs w:val="23"/>
        </w:rPr>
      </w:pPr>
      <w:r w:rsidRPr="004A0297">
        <w:rPr>
          <w:rFonts w:ascii="LCLNAH+TimesNewRoman" w:hAnsi="LCLNAH+TimesNewRoman" w:cs="LCLNAH+TimesNewRoman"/>
          <w:color w:val="000000"/>
          <w:sz w:val="23"/>
          <w:szCs w:val="23"/>
        </w:rPr>
        <w:t xml:space="preserve">Cerimonie ufficiali di altri enti ed istituzioni a cui il Comune sia ufficialmente invitato a presenziare; </w:t>
      </w:r>
    </w:p>
    <w:p w:rsidR="004A0297" w:rsidRDefault="004A0297" w:rsidP="00225845">
      <w:pPr>
        <w:autoSpaceDE w:val="0"/>
        <w:autoSpaceDN w:val="0"/>
        <w:adjustRightInd w:val="0"/>
        <w:spacing w:after="0" w:line="240" w:lineRule="auto"/>
        <w:ind w:left="360"/>
        <w:jc w:val="both"/>
        <w:rPr>
          <w:rFonts w:ascii="LCLNAH+TimesNewRoman" w:hAnsi="LCLNAH+TimesNewRoman" w:cs="LCLNAH+TimesNewRoman"/>
          <w:color w:val="000000"/>
          <w:sz w:val="23"/>
          <w:szCs w:val="23"/>
        </w:rPr>
      </w:pPr>
      <w:r w:rsidRPr="004A0297">
        <w:rPr>
          <w:rFonts w:ascii="LCLNAH+TimesNewRoman" w:hAnsi="LCLNAH+TimesNewRoman" w:cs="LCLNAH+TimesNewRoman"/>
          <w:color w:val="000000"/>
          <w:sz w:val="23"/>
          <w:szCs w:val="23"/>
        </w:rPr>
        <w:t xml:space="preserve">Cerimonie funebri di ex Sindaci, Amministratori in carica e cittadini insigniti di onorificenza della Città. </w:t>
      </w:r>
    </w:p>
    <w:p w:rsidR="00225845" w:rsidRDefault="00225845" w:rsidP="00225845">
      <w:pPr>
        <w:autoSpaceDE w:val="0"/>
        <w:autoSpaceDN w:val="0"/>
        <w:adjustRightInd w:val="0"/>
        <w:spacing w:after="0" w:line="240" w:lineRule="auto"/>
        <w:ind w:left="360"/>
        <w:jc w:val="both"/>
        <w:rPr>
          <w:rFonts w:ascii="LCLNAH+TimesNewRoman" w:hAnsi="LCLNAH+TimesNewRoman" w:cs="LCLNAH+TimesNewRoman"/>
          <w:color w:val="000000"/>
          <w:sz w:val="23"/>
          <w:szCs w:val="23"/>
        </w:rPr>
      </w:pPr>
    </w:p>
    <w:p w:rsidR="00225845" w:rsidRPr="004A0297" w:rsidRDefault="00225845" w:rsidP="00225845">
      <w:pPr>
        <w:autoSpaceDE w:val="0"/>
        <w:autoSpaceDN w:val="0"/>
        <w:adjustRightInd w:val="0"/>
        <w:spacing w:after="0" w:line="240" w:lineRule="auto"/>
        <w:ind w:left="360"/>
        <w:jc w:val="both"/>
        <w:rPr>
          <w:rFonts w:ascii="LCLNAH+TimesNewRoman" w:hAnsi="LCLNAH+TimesNewRoman" w:cs="LCLNAH+TimesNewRoman"/>
          <w:color w:val="000000"/>
          <w:sz w:val="23"/>
          <w:szCs w:val="23"/>
        </w:rPr>
      </w:pPr>
    </w:p>
    <w:p w:rsidR="004A0297" w:rsidRPr="004A0297" w:rsidRDefault="004A0297" w:rsidP="004A0297">
      <w:pPr>
        <w:autoSpaceDE w:val="0"/>
        <w:autoSpaceDN w:val="0"/>
        <w:adjustRightInd w:val="0"/>
        <w:spacing w:after="0" w:line="240" w:lineRule="auto"/>
        <w:ind w:left="708"/>
        <w:jc w:val="center"/>
        <w:outlineLvl w:val="3"/>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CAPO IV </w:t>
      </w:r>
    </w:p>
    <w:p w:rsidR="004A0297" w:rsidRDefault="004A0297" w:rsidP="004A0297">
      <w:pPr>
        <w:autoSpaceDE w:val="0"/>
        <w:autoSpaceDN w:val="0"/>
        <w:adjustRightInd w:val="0"/>
        <w:spacing w:after="0" w:line="240" w:lineRule="auto"/>
        <w:ind w:left="708"/>
        <w:jc w:val="center"/>
        <w:outlineLvl w:val="3"/>
        <w:rPr>
          <w:rFonts w:ascii="LCLNMJ+TimesNewRoman,Bold" w:hAnsi="LCLNMJ+TimesNewRoman,Bold" w:cs="LCLNMJ+TimesNewRoman,Bold"/>
          <w:b/>
          <w:bCs/>
          <w:color w:val="000000"/>
          <w:sz w:val="23"/>
          <w:szCs w:val="23"/>
        </w:rPr>
      </w:pPr>
      <w:r w:rsidRPr="004A0297">
        <w:rPr>
          <w:rFonts w:ascii="LCLNMJ+TimesNewRoman,Bold" w:hAnsi="LCLNMJ+TimesNewRoman,Bold" w:cs="LCLNMJ+TimesNewRoman,Bold"/>
          <w:b/>
          <w:bCs/>
          <w:color w:val="000000"/>
          <w:sz w:val="23"/>
          <w:szCs w:val="23"/>
        </w:rPr>
        <w:t xml:space="preserve">LA FASCIA TRICOLORE </w:t>
      </w:r>
    </w:p>
    <w:p w:rsidR="00225845" w:rsidRPr="004A0297" w:rsidRDefault="00225845" w:rsidP="004A0297">
      <w:pPr>
        <w:autoSpaceDE w:val="0"/>
        <w:autoSpaceDN w:val="0"/>
        <w:adjustRightInd w:val="0"/>
        <w:spacing w:after="0" w:line="240" w:lineRule="auto"/>
        <w:ind w:left="708"/>
        <w:jc w:val="center"/>
        <w:outlineLvl w:val="3"/>
        <w:rPr>
          <w:rFonts w:ascii="LCLNMJ+TimesNewRoman,Bold" w:hAnsi="LCLNMJ+TimesNewRoman,Bold" w:cs="LCLNMJ+TimesNewRoman,Bold"/>
          <w:color w:val="000000"/>
          <w:sz w:val="23"/>
          <w:szCs w:val="23"/>
        </w:rPr>
      </w:pPr>
    </w:p>
    <w:p w:rsidR="004A0297" w:rsidRPr="004A0297" w:rsidRDefault="004A0297" w:rsidP="004A0297">
      <w:pPr>
        <w:autoSpaceDE w:val="0"/>
        <w:autoSpaceDN w:val="0"/>
        <w:adjustRightInd w:val="0"/>
        <w:spacing w:after="0" w:line="240" w:lineRule="auto"/>
        <w:ind w:left="708"/>
        <w:jc w:val="center"/>
        <w:outlineLvl w:val="3"/>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ART. 7 </w:t>
      </w:r>
    </w:p>
    <w:p w:rsidR="004A0297" w:rsidRPr="004A0297" w:rsidRDefault="004A0297" w:rsidP="004A0297">
      <w:pPr>
        <w:autoSpaceDE w:val="0"/>
        <w:autoSpaceDN w:val="0"/>
        <w:adjustRightInd w:val="0"/>
        <w:spacing w:after="0" w:line="240" w:lineRule="auto"/>
        <w:ind w:left="708"/>
        <w:jc w:val="center"/>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Fascia tricolore </w:t>
      </w:r>
    </w:p>
    <w:p w:rsidR="004A0297" w:rsidRPr="00225845" w:rsidRDefault="004A0297" w:rsidP="00225845">
      <w:pPr>
        <w:pStyle w:val="Paragrafoelenco"/>
        <w:numPr>
          <w:ilvl w:val="0"/>
          <w:numId w:val="16"/>
        </w:numPr>
        <w:autoSpaceDE w:val="0"/>
        <w:autoSpaceDN w:val="0"/>
        <w:adjustRightInd w:val="0"/>
        <w:spacing w:after="0" w:line="240" w:lineRule="auto"/>
        <w:ind w:left="360"/>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t xml:space="preserve">Distintivo del Sindaco è la fascia tricolore con lo stemma della Repubblica e lo stemma del Comune, da portarsi a tracolla appoggiata sulla spalla destra. </w:t>
      </w:r>
    </w:p>
    <w:p w:rsidR="004A0297" w:rsidRPr="00225845" w:rsidRDefault="004A0297" w:rsidP="00225845">
      <w:pPr>
        <w:pStyle w:val="Paragrafoelenco"/>
        <w:numPr>
          <w:ilvl w:val="0"/>
          <w:numId w:val="16"/>
        </w:numPr>
        <w:autoSpaceDE w:val="0"/>
        <w:autoSpaceDN w:val="0"/>
        <w:adjustRightInd w:val="0"/>
        <w:spacing w:after="0" w:line="240" w:lineRule="auto"/>
        <w:ind w:left="360"/>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lastRenderedPageBreak/>
        <w:t xml:space="preserve">L’uso della fascia tricolore è strettamente riservato alla persona del Sindaco, il quale potrà farsi rappresentare con l’uso di tale distintivo esclusivamente da un Assessore oppure da un Consigliere delegato per la partecipazione a specifiche cerimonie pubbliche. </w:t>
      </w:r>
    </w:p>
    <w:p w:rsidR="004A0297" w:rsidRPr="00225845" w:rsidRDefault="004A0297" w:rsidP="00225845">
      <w:pPr>
        <w:pStyle w:val="Paragrafoelenco"/>
        <w:numPr>
          <w:ilvl w:val="0"/>
          <w:numId w:val="16"/>
        </w:numPr>
        <w:autoSpaceDE w:val="0"/>
        <w:autoSpaceDN w:val="0"/>
        <w:adjustRightInd w:val="0"/>
        <w:spacing w:after="0" w:line="240" w:lineRule="auto"/>
        <w:ind w:left="360"/>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t xml:space="preserve">L’uso della fascia tricolore è consentito nelle cerimonie o ricorrenze di cui all’art. 6 comma 3 del presente regolamento. </w:t>
      </w:r>
    </w:p>
    <w:p w:rsidR="004A0297" w:rsidRDefault="004A0297" w:rsidP="00225845">
      <w:pPr>
        <w:autoSpaceDE w:val="0"/>
        <w:autoSpaceDN w:val="0"/>
        <w:adjustRightInd w:val="0"/>
        <w:spacing w:after="0" w:line="240" w:lineRule="auto"/>
        <w:rPr>
          <w:rFonts w:ascii="LCLNAH+TimesNewRoman" w:hAnsi="LCLNAH+TimesNewRoman" w:cs="LCLNAH+TimesNewRoman"/>
          <w:color w:val="000000"/>
          <w:sz w:val="23"/>
          <w:szCs w:val="23"/>
        </w:rPr>
      </w:pPr>
    </w:p>
    <w:p w:rsidR="00225845" w:rsidRPr="004A0297" w:rsidRDefault="00225845" w:rsidP="00225845">
      <w:pPr>
        <w:autoSpaceDE w:val="0"/>
        <w:autoSpaceDN w:val="0"/>
        <w:adjustRightInd w:val="0"/>
        <w:spacing w:after="0" w:line="240" w:lineRule="auto"/>
        <w:rPr>
          <w:rFonts w:ascii="LCLNAH+TimesNewRoman" w:hAnsi="LCLNAH+TimesNewRoman" w:cs="LCLNAH+TimesNewRoman"/>
          <w:color w:val="000000"/>
          <w:sz w:val="23"/>
          <w:szCs w:val="23"/>
        </w:rPr>
      </w:pPr>
    </w:p>
    <w:p w:rsidR="004A0297" w:rsidRPr="004A0297" w:rsidRDefault="004A0297" w:rsidP="004A0297">
      <w:pPr>
        <w:autoSpaceDE w:val="0"/>
        <w:autoSpaceDN w:val="0"/>
        <w:adjustRightInd w:val="0"/>
        <w:spacing w:after="0" w:line="240" w:lineRule="auto"/>
        <w:jc w:val="center"/>
        <w:outlineLvl w:val="1"/>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CAPO V </w:t>
      </w:r>
    </w:p>
    <w:p w:rsidR="004A0297" w:rsidRDefault="004A0297" w:rsidP="004A0297">
      <w:pPr>
        <w:autoSpaceDE w:val="0"/>
        <w:autoSpaceDN w:val="0"/>
        <w:adjustRightInd w:val="0"/>
        <w:spacing w:after="0" w:line="240" w:lineRule="auto"/>
        <w:jc w:val="center"/>
        <w:outlineLvl w:val="1"/>
        <w:rPr>
          <w:rFonts w:ascii="LCLNMJ+TimesNewRoman,Bold" w:hAnsi="LCLNMJ+TimesNewRoman,Bold" w:cs="LCLNMJ+TimesNewRoman,Bold"/>
          <w:b/>
          <w:bCs/>
          <w:color w:val="000000"/>
          <w:sz w:val="23"/>
          <w:szCs w:val="23"/>
        </w:rPr>
      </w:pPr>
      <w:r w:rsidRPr="004A0297">
        <w:rPr>
          <w:rFonts w:ascii="LCLNMJ+TimesNewRoman,Bold" w:hAnsi="LCLNMJ+TimesNewRoman,Bold" w:cs="LCLNMJ+TimesNewRoman,Bold"/>
          <w:b/>
          <w:bCs/>
          <w:color w:val="000000"/>
          <w:sz w:val="23"/>
          <w:szCs w:val="23"/>
        </w:rPr>
        <w:t xml:space="preserve">LA FASCIA DEL PRESIDENTE DEL CONSIGLIO </w:t>
      </w:r>
    </w:p>
    <w:p w:rsidR="00225845" w:rsidRPr="004A0297" w:rsidRDefault="00225845" w:rsidP="004A0297">
      <w:pPr>
        <w:autoSpaceDE w:val="0"/>
        <w:autoSpaceDN w:val="0"/>
        <w:adjustRightInd w:val="0"/>
        <w:spacing w:after="0" w:line="240" w:lineRule="auto"/>
        <w:jc w:val="center"/>
        <w:outlineLvl w:val="1"/>
        <w:rPr>
          <w:rFonts w:ascii="LCLNMJ+TimesNewRoman,Bold" w:hAnsi="LCLNMJ+TimesNewRoman,Bold" w:cs="LCLNMJ+TimesNewRoman,Bold"/>
          <w:color w:val="000000"/>
          <w:sz w:val="23"/>
          <w:szCs w:val="23"/>
        </w:rPr>
      </w:pPr>
    </w:p>
    <w:p w:rsidR="004A0297" w:rsidRPr="004A0297" w:rsidRDefault="004A0297" w:rsidP="004A0297">
      <w:pPr>
        <w:autoSpaceDE w:val="0"/>
        <w:autoSpaceDN w:val="0"/>
        <w:adjustRightInd w:val="0"/>
        <w:spacing w:after="0" w:line="240" w:lineRule="auto"/>
        <w:jc w:val="center"/>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ART. 8 </w:t>
      </w:r>
    </w:p>
    <w:p w:rsidR="004A0297" w:rsidRPr="004A0297" w:rsidRDefault="004A0297" w:rsidP="004A0297">
      <w:pPr>
        <w:autoSpaceDE w:val="0"/>
        <w:autoSpaceDN w:val="0"/>
        <w:adjustRightInd w:val="0"/>
        <w:spacing w:after="0" w:line="240" w:lineRule="auto"/>
        <w:jc w:val="center"/>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Fascia del Presidente del Consiglio </w:t>
      </w:r>
    </w:p>
    <w:p w:rsidR="004A0297" w:rsidRPr="00225845" w:rsidRDefault="004A0297" w:rsidP="00225845">
      <w:pPr>
        <w:pStyle w:val="Paragrafoelenco"/>
        <w:numPr>
          <w:ilvl w:val="0"/>
          <w:numId w:val="18"/>
        </w:numPr>
        <w:autoSpaceDE w:val="0"/>
        <w:autoSpaceDN w:val="0"/>
        <w:adjustRightInd w:val="0"/>
        <w:spacing w:after="0" w:line="240" w:lineRule="auto"/>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t xml:space="preserve">Distintivo del Presidente del Consiglio Comunale è la fascia di colore rosso-blu con frangia dorata, lo stemma della Città di Tricase e con lo stemma della Repubblica, da portarsi a tracolla appoggiata sulla spalla destra. </w:t>
      </w:r>
    </w:p>
    <w:p w:rsidR="004A0297" w:rsidRPr="00225845" w:rsidRDefault="004A0297" w:rsidP="00225845">
      <w:pPr>
        <w:pStyle w:val="Paragrafoelenco"/>
        <w:widowControl w:val="0"/>
        <w:numPr>
          <w:ilvl w:val="0"/>
          <w:numId w:val="18"/>
        </w:numPr>
        <w:autoSpaceDE w:val="0"/>
        <w:autoSpaceDN w:val="0"/>
        <w:adjustRightInd w:val="0"/>
        <w:spacing w:after="0" w:line="240" w:lineRule="auto"/>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t xml:space="preserve">L’uso della fascia è strettamente riservato alla persona del Presidente del Consiglio, in sua assenza o impedimento al Vice Presidente. Il Presidente qualora impossibilitato personalmente e nel caso di assenza o impedimento del Vice Presidente potrà farsi rappresentare con l’uso di tale distintivo esclusivamente da un Consigliere delegato per la partecipazione a specifiche cerimonie pubbliche. </w:t>
      </w:r>
    </w:p>
    <w:p w:rsidR="004A0297" w:rsidRPr="00225845" w:rsidRDefault="004A0297" w:rsidP="00225845">
      <w:pPr>
        <w:pStyle w:val="Paragrafoelenco"/>
        <w:widowControl w:val="0"/>
        <w:numPr>
          <w:ilvl w:val="0"/>
          <w:numId w:val="18"/>
        </w:numPr>
        <w:autoSpaceDE w:val="0"/>
        <w:autoSpaceDN w:val="0"/>
        <w:adjustRightInd w:val="0"/>
        <w:spacing w:after="0" w:line="240" w:lineRule="auto"/>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t xml:space="preserve">L’uso della fascia è consentito nelle cerimonie o ricorrenze di cui all’art. 6 comma 3 del presente regolamento. </w:t>
      </w:r>
    </w:p>
    <w:p w:rsidR="004A0297" w:rsidRDefault="004A0297" w:rsidP="004A0297">
      <w:pPr>
        <w:widowControl w:val="0"/>
        <w:autoSpaceDE w:val="0"/>
        <w:autoSpaceDN w:val="0"/>
        <w:adjustRightInd w:val="0"/>
        <w:spacing w:after="0" w:line="240" w:lineRule="auto"/>
        <w:rPr>
          <w:rFonts w:ascii="LCLNAH+TimesNewRoman" w:hAnsi="LCLNAH+TimesNewRoman" w:cs="LCLNAH+TimesNewRoman"/>
          <w:color w:val="000000"/>
          <w:sz w:val="23"/>
          <w:szCs w:val="23"/>
        </w:rPr>
      </w:pPr>
    </w:p>
    <w:p w:rsidR="004A0297" w:rsidRDefault="004A0297" w:rsidP="004A0297">
      <w:pPr>
        <w:widowControl w:val="0"/>
        <w:autoSpaceDE w:val="0"/>
        <w:autoSpaceDN w:val="0"/>
        <w:adjustRightInd w:val="0"/>
        <w:spacing w:after="0" w:line="240" w:lineRule="auto"/>
        <w:rPr>
          <w:rFonts w:ascii="LCLNAH+TimesNewRoman" w:hAnsi="LCLNAH+TimesNewRoman" w:cs="LCLNAH+TimesNewRoman"/>
          <w:color w:val="000000"/>
          <w:sz w:val="23"/>
          <w:szCs w:val="23"/>
        </w:rPr>
      </w:pPr>
    </w:p>
    <w:p w:rsidR="004A0297" w:rsidRPr="004A0297" w:rsidRDefault="004A0297" w:rsidP="004A0297">
      <w:pPr>
        <w:widowControl w:val="0"/>
        <w:autoSpaceDE w:val="0"/>
        <w:autoSpaceDN w:val="0"/>
        <w:adjustRightInd w:val="0"/>
        <w:spacing w:after="0" w:line="240" w:lineRule="auto"/>
        <w:jc w:val="center"/>
        <w:outlineLvl w:val="1"/>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CAPO VI </w:t>
      </w:r>
    </w:p>
    <w:p w:rsidR="004A0297" w:rsidRDefault="004A0297" w:rsidP="004A0297">
      <w:pPr>
        <w:widowControl w:val="0"/>
        <w:autoSpaceDE w:val="0"/>
        <w:autoSpaceDN w:val="0"/>
        <w:adjustRightInd w:val="0"/>
        <w:spacing w:after="0" w:line="240" w:lineRule="auto"/>
        <w:jc w:val="center"/>
        <w:outlineLvl w:val="1"/>
        <w:rPr>
          <w:rFonts w:ascii="LCLNMJ+TimesNewRoman,Bold" w:hAnsi="LCLNMJ+TimesNewRoman,Bold" w:cs="LCLNMJ+TimesNewRoman,Bold"/>
          <w:b/>
          <w:bCs/>
          <w:color w:val="000000"/>
          <w:sz w:val="23"/>
          <w:szCs w:val="23"/>
        </w:rPr>
      </w:pPr>
      <w:r w:rsidRPr="004A0297">
        <w:rPr>
          <w:rFonts w:ascii="LCLNMJ+TimesNewRoman,Bold" w:hAnsi="LCLNMJ+TimesNewRoman,Bold" w:cs="LCLNMJ+TimesNewRoman,Bold"/>
          <w:b/>
          <w:bCs/>
          <w:color w:val="000000"/>
          <w:sz w:val="23"/>
          <w:szCs w:val="23"/>
        </w:rPr>
        <w:t xml:space="preserve">BANDIERE </w:t>
      </w:r>
    </w:p>
    <w:p w:rsidR="00225845" w:rsidRPr="004A0297" w:rsidRDefault="00225845" w:rsidP="004A0297">
      <w:pPr>
        <w:widowControl w:val="0"/>
        <w:autoSpaceDE w:val="0"/>
        <w:autoSpaceDN w:val="0"/>
        <w:adjustRightInd w:val="0"/>
        <w:spacing w:after="0" w:line="240" w:lineRule="auto"/>
        <w:jc w:val="center"/>
        <w:outlineLvl w:val="1"/>
        <w:rPr>
          <w:rFonts w:ascii="LCLNMJ+TimesNewRoman,Bold" w:hAnsi="LCLNMJ+TimesNewRoman,Bold" w:cs="LCLNMJ+TimesNewRoman,Bold"/>
          <w:color w:val="000000"/>
          <w:sz w:val="23"/>
          <w:szCs w:val="23"/>
        </w:rPr>
      </w:pPr>
    </w:p>
    <w:p w:rsidR="004A0297" w:rsidRPr="004A0297" w:rsidRDefault="004A0297" w:rsidP="004A0297">
      <w:pPr>
        <w:widowControl w:val="0"/>
        <w:autoSpaceDE w:val="0"/>
        <w:autoSpaceDN w:val="0"/>
        <w:adjustRightInd w:val="0"/>
        <w:spacing w:after="0" w:line="240" w:lineRule="auto"/>
        <w:jc w:val="center"/>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ART. 9 </w:t>
      </w:r>
    </w:p>
    <w:p w:rsidR="004A0297" w:rsidRPr="004A0297" w:rsidRDefault="004A0297" w:rsidP="004A0297">
      <w:pPr>
        <w:widowControl w:val="0"/>
        <w:autoSpaceDE w:val="0"/>
        <w:autoSpaceDN w:val="0"/>
        <w:adjustRightInd w:val="0"/>
        <w:spacing w:after="0" w:line="240" w:lineRule="auto"/>
        <w:jc w:val="center"/>
        <w:outlineLvl w:val="1"/>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Bandiera comunale </w:t>
      </w:r>
    </w:p>
    <w:p w:rsidR="004A0297" w:rsidRPr="00225845" w:rsidRDefault="004A0297" w:rsidP="00225845">
      <w:pPr>
        <w:pStyle w:val="Paragrafoelenco"/>
        <w:widowControl w:val="0"/>
        <w:numPr>
          <w:ilvl w:val="0"/>
          <w:numId w:val="20"/>
        </w:numPr>
        <w:autoSpaceDE w:val="0"/>
        <w:autoSpaceDN w:val="0"/>
        <w:adjustRightInd w:val="0"/>
        <w:spacing w:after="0" w:line="240" w:lineRule="auto"/>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t xml:space="preserve">La bandiera del Comune di Tricase è costituita da due bande rosso e blu. </w:t>
      </w:r>
    </w:p>
    <w:p w:rsidR="004A0297" w:rsidRPr="004A0297" w:rsidRDefault="004A0297" w:rsidP="004A0297">
      <w:pPr>
        <w:widowControl w:val="0"/>
        <w:autoSpaceDE w:val="0"/>
        <w:autoSpaceDN w:val="0"/>
        <w:adjustRightInd w:val="0"/>
        <w:spacing w:after="0" w:line="240" w:lineRule="auto"/>
        <w:rPr>
          <w:rFonts w:ascii="LCLNAH+TimesNewRoman" w:hAnsi="LCLNAH+TimesNewRoman" w:cs="LCLNAH+TimesNewRoman"/>
          <w:color w:val="000000"/>
          <w:sz w:val="23"/>
          <w:szCs w:val="23"/>
        </w:rPr>
      </w:pPr>
    </w:p>
    <w:p w:rsidR="004A0297" w:rsidRPr="004A0297" w:rsidRDefault="004A0297" w:rsidP="004A0297">
      <w:pPr>
        <w:widowControl w:val="0"/>
        <w:autoSpaceDE w:val="0"/>
        <w:autoSpaceDN w:val="0"/>
        <w:adjustRightInd w:val="0"/>
        <w:spacing w:after="0" w:line="240" w:lineRule="auto"/>
        <w:jc w:val="center"/>
        <w:outlineLvl w:val="1"/>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ART. 10 </w:t>
      </w:r>
    </w:p>
    <w:p w:rsidR="004A0297" w:rsidRPr="004A0297" w:rsidRDefault="004A0297" w:rsidP="004A0297">
      <w:pPr>
        <w:widowControl w:val="0"/>
        <w:autoSpaceDE w:val="0"/>
        <w:autoSpaceDN w:val="0"/>
        <w:adjustRightInd w:val="0"/>
        <w:spacing w:after="0" w:line="240" w:lineRule="auto"/>
        <w:jc w:val="center"/>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Esposizione delle bandiere all’esterno del Palazzo Municipale </w:t>
      </w:r>
    </w:p>
    <w:p w:rsidR="004A0297" w:rsidRPr="00225845" w:rsidRDefault="004A0297" w:rsidP="00225845">
      <w:pPr>
        <w:pStyle w:val="Paragrafoelenco"/>
        <w:widowControl w:val="0"/>
        <w:numPr>
          <w:ilvl w:val="0"/>
          <w:numId w:val="21"/>
        </w:numPr>
        <w:autoSpaceDE w:val="0"/>
        <w:autoSpaceDN w:val="0"/>
        <w:adjustRightInd w:val="0"/>
        <w:spacing w:after="0" w:line="240" w:lineRule="auto"/>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t xml:space="preserve">All’esterno del Palazzo Municipale sono esposte quotidianamente la bandiera nazionale, quella europea e quella regionale. </w:t>
      </w:r>
    </w:p>
    <w:p w:rsidR="004A0297" w:rsidRPr="00225845" w:rsidRDefault="004A0297" w:rsidP="00225845">
      <w:pPr>
        <w:pStyle w:val="Paragrafoelenco"/>
        <w:widowControl w:val="0"/>
        <w:numPr>
          <w:ilvl w:val="0"/>
          <w:numId w:val="21"/>
        </w:numPr>
        <w:autoSpaceDE w:val="0"/>
        <w:autoSpaceDN w:val="0"/>
        <w:adjustRightInd w:val="0"/>
        <w:spacing w:after="0" w:line="240" w:lineRule="auto"/>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t xml:space="preserve">In aggiunta alla bandiera nazionale, europea e regionale, è esposta all’esterno del Palazzo Municipale la bandiera del Comune di Tricase nelle giornate di riunione del Consiglio Comunale e in occasione delle feste nazionali e religiose previste dalla legge. </w:t>
      </w:r>
    </w:p>
    <w:p w:rsidR="004A0297" w:rsidRPr="00225845" w:rsidRDefault="004A0297" w:rsidP="00225845">
      <w:pPr>
        <w:pStyle w:val="Paragrafoelenco"/>
        <w:widowControl w:val="0"/>
        <w:numPr>
          <w:ilvl w:val="0"/>
          <w:numId w:val="21"/>
        </w:numPr>
        <w:autoSpaceDE w:val="0"/>
        <w:autoSpaceDN w:val="0"/>
        <w:adjustRightInd w:val="0"/>
        <w:spacing w:after="0" w:line="240" w:lineRule="auto"/>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t xml:space="preserve">In aggiunta alla bandiera nazionale e a quella europea, viene esposta all’esterno del Palazzo Municipale nella giornata del 24 ottobre la bandiera delle Nazioni Unite. </w:t>
      </w:r>
    </w:p>
    <w:p w:rsidR="004A0297" w:rsidRPr="00225845" w:rsidRDefault="004A0297" w:rsidP="00225845">
      <w:pPr>
        <w:pStyle w:val="Paragrafoelenco"/>
        <w:widowControl w:val="0"/>
        <w:numPr>
          <w:ilvl w:val="0"/>
          <w:numId w:val="21"/>
        </w:numPr>
        <w:autoSpaceDE w:val="0"/>
        <w:autoSpaceDN w:val="0"/>
        <w:adjustRightInd w:val="0"/>
        <w:spacing w:after="0" w:line="240" w:lineRule="auto"/>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t xml:space="preserve">Le bandiere dovranno essere, nelle ore notturne, adeguatamente illuminate. </w:t>
      </w:r>
    </w:p>
    <w:p w:rsidR="004A0297" w:rsidRPr="00225845" w:rsidRDefault="004A0297" w:rsidP="00225845">
      <w:pPr>
        <w:pStyle w:val="Paragrafoelenco"/>
        <w:widowControl w:val="0"/>
        <w:numPr>
          <w:ilvl w:val="0"/>
          <w:numId w:val="21"/>
        </w:numPr>
        <w:autoSpaceDE w:val="0"/>
        <w:autoSpaceDN w:val="0"/>
        <w:adjustRightInd w:val="0"/>
        <w:spacing w:after="0" w:line="240" w:lineRule="auto"/>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t xml:space="preserve">Il Sindaco può autorizzare l’esposizione di bandiere di altri Enti, corpi o associazioni nel rispetto delle disposizioni di legge e del presente regolamento, indicandone le relative modalità. </w:t>
      </w:r>
    </w:p>
    <w:p w:rsidR="004A0297" w:rsidRPr="004A0297" w:rsidRDefault="004A0297" w:rsidP="004A0297">
      <w:pPr>
        <w:widowControl w:val="0"/>
        <w:autoSpaceDE w:val="0"/>
        <w:autoSpaceDN w:val="0"/>
        <w:adjustRightInd w:val="0"/>
        <w:spacing w:after="0" w:line="240" w:lineRule="auto"/>
        <w:rPr>
          <w:rFonts w:ascii="LCLNAH+TimesNewRoman" w:hAnsi="LCLNAH+TimesNewRoman" w:cs="LCLNAH+TimesNewRoman"/>
          <w:color w:val="000000"/>
          <w:sz w:val="23"/>
          <w:szCs w:val="23"/>
        </w:rPr>
      </w:pPr>
    </w:p>
    <w:p w:rsidR="004A0297" w:rsidRPr="004A0297" w:rsidRDefault="004A0297" w:rsidP="004A0297">
      <w:pPr>
        <w:widowControl w:val="0"/>
        <w:autoSpaceDE w:val="0"/>
        <w:autoSpaceDN w:val="0"/>
        <w:adjustRightInd w:val="0"/>
        <w:spacing w:after="0" w:line="240" w:lineRule="auto"/>
        <w:jc w:val="center"/>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ART. 11 </w:t>
      </w:r>
    </w:p>
    <w:p w:rsidR="004A0297" w:rsidRPr="004A0297" w:rsidRDefault="004A0297" w:rsidP="004A0297">
      <w:pPr>
        <w:widowControl w:val="0"/>
        <w:autoSpaceDE w:val="0"/>
        <w:autoSpaceDN w:val="0"/>
        <w:adjustRightInd w:val="0"/>
        <w:spacing w:after="0" w:line="240" w:lineRule="auto"/>
        <w:jc w:val="center"/>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Esposizione delle bandiere all’interno del Palazzo Municipale </w:t>
      </w:r>
    </w:p>
    <w:p w:rsidR="004A0297" w:rsidRPr="00225845" w:rsidRDefault="004A0297" w:rsidP="00225845">
      <w:pPr>
        <w:pStyle w:val="Paragrafoelenco"/>
        <w:widowControl w:val="0"/>
        <w:numPr>
          <w:ilvl w:val="0"/>
          <w:numId w:val="23"/>
        </w:numPr>
        <w:autoSpaceDE w:val="0"/>
        <w:autoSpaceDN w:val="0"/>
        <w:adjustRightInd w:val="0"/>
        <w:spacing w:after="0" w:line="240" w:lineRule="auto"/>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t xml:space="preserve">All’interno del Palazzo Municipale le bandiere nazionale, regionale, dell’unione europea e della città, sono quotidianamente esposte nell’Ufficio del Sindaco e nella Sala Consiliare. </w:t>
      </w:r>
    </w:p>
    <w:p w:rsidR="004A0297" w:rsidRPr="00225845" w:rsidRDefault="004A0297" w:rsidP="00225845">
      <w:pPr>
        <w:pStyle w:val="Paragrafoelenco"/>
        <w:numPr>
          <w:ilvl w:val="0"/>
          <w:numId w:val="23"/>
        </w:numPr>
        <w:autoSpaceDE w:val="0"/>
        <w:autoSpaceDN w:val="0"/>
        <w:adjustRightInd w:val="0"/>
        <w:spacing w:after="0" w:line="240" w:lineRule="auto"/>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t xml:space="preserve">In occasione di cerimonie ufficiali la bandiera nazionale, quella europea e quella comunale sono esposte, a discrezione del Sindaco, nelle sale a ciò destinate. </w:t>
      </w:r>
    </w:p>
    <w:p w:rsidR="004A0297" w:rsidRPr="00225845" w:rsidRDefault="004A0297" w:rsidP="00225845">
      <w:pPr>
        <w:pStyle w:val="Paragrafoelenco"/>
        <w:numPr>
          <w:ilvl w:val="0"/>
          <w:numId w:val="23"/>
        </w:numPr>
        <w:autoSpaceDE w:val="0"/>
        <w:autoSpaceDN w:val="0"/>
        <w:adjustRightInd w:val="0"/>
        <w:spacing w:after="0" w:line="240" w:lineRule="auto"/>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t xml:space="preserve">Il Sindaco può autorizzare l’esposizione di bandiere di altri Enti, corpi o associazioni nel rispetto delle disposizioni di legge e del presente regolamento, indicandone le relative modalità. </w:t>
      </w:r>
    </w:p>
    <w:p w:rsidR="004A0297" w:rsidRPr="004A0297" w:rsidRDefault="004A0297" w:rsidP="004A0297">
      <w:pPr>
        <w:autoSpaceDE w:val="0"/>
        <w:autoSpaceDN w:val="0"/>
        <w:adjustRightInd w:val="0"/>
        <w:spacing w:after="0" w:line="240" w:lineRule="auto"/>
        <w:rPr>
          <w:rFonts w:ascii="LCLNAH+TimesNewRoman" w:hAnsi="LCLNAH+TimesNewRoman" w:cs="LCLNAH+TimesNewRoman"/>
          <w:color w:val="000000"/>
          <w:sz w:val="23"/>
          <w:szCs w:val="23"/>
        </w:rPr>
      </w:pPr>
    </w:p>
    <w:p w:rsidR="004A0297" w:rsidRPr="004A0297" w:rsidRDefault="004A0297" w:rsidP="004A0297">
      <w:pPr>
        <w:autoSpaceDE w:val="0"/>
        <w:autoSpaceDN w:val="0"/>
        <w:adjustRightInd w:val="0"/>
        <w:spacing w:after="0" w:line="240" w:lineRule="auto"/>
        <w:jc w:val="center"/>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ART. 12 </w:t>
      </w:r>
    </w:p>
    <w:p w:rsidR="004A0297" w:rsidRPr="004A0297" w:rsidRDefault="004A0297" w:rsidP="004A0297">
      <w:pPr>
        <w:autoSpaceDE w:val="0"/>
        <w:autoSpaceDN w:val="0"/>
        <w:adjustRightInd w:val="0"/>
        <w:spacing w:after="0" w:line="240" w:lineRule="auto"/>
        <w:jc w:val="center"/>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Modalità di esposizione delle bandiere </w:t>
      </w:r>
    </w:p>
    <w:p w:rsidR="004A0297" w:rsidRPr="00225845" w:rsidRDefault="004A0297" w:rsidP="00225845">
      <w:pPr>
        <w:pStyle w:val="Paragrafoelenco"/>
        <w:numPr>
          <w:ilvl w:val="0"/>
          <w:numId w:val="25"/>
        </w:numPr>
        <w:autoSpaceDE w:val="0"/>
        <w:autoSpaceDN w:val="0"/>
        <w:adjustRightInd w:val="0"/>
        <w:spacing w:after="0" w:line="240" w:lineRule="auto"/>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lastRenderedPageBreak/>
        <w:t xml:space="preserve">Le bandiere devono essere usate in modo proprio e dignitoso e non devono essere esposte in cattivo stato d’uso. Né su di esse, né sul pennone che le reca, possono applicarsi figure, scritte o lettere di alcun tipo. </w:t>
      </w:r>
    </w:p>
    <w:p w:rsidR="004A0297" w:rsidRPr="00225845" w:rsidRDefault="004A0297" w:rsidP="00225845">
      <w:pPr>
        <w:pStyle w:val="Paragrafoelenco"/>
        <w:widowControl w:val="0"/>
        <w:numPr>
          <w:ilvl w:val="0"/>
          <w:numId w:val="25"/>
        </w:numPr>
        <w:autoSpaceDE w:val="0"/>
        <w:autoSpaceDN w:val="0"/>
        <w:adjustRightInd w:val="0"/>
        <w:spacing w:after="0" w:line="240" w:lineRule="auto"/>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t xml:space="preserve">Le bandiere devono avere la stessa dimensione ed essere issate su pennoni separati e tutte alla stessa altezza. </w:t>
      </w:r>
    </w:p>
    <w:p w:rsidR="004A0297" w:rsidRPr="00225845" w:rsidRDefault="004A0297" w:rsidP="00225845">
      <w:pPr>
        <w:pStyle w:val="Paragrafoelenco"/>
        <w:widowControl w:val="0"/>
        <w:numPr>
          <w:ilvl w:val="0"/>
          <w:numId w:val="25"/>
        </w:numPr>
        <w:autoSpaceDE w:val="0"/>
        <w:autoSpaceDN w:val="0"/>
        <w:adjustRightInd w:val="0"/>
        <w:spacing w:after="0" w:line="240" w:lineRule="auto"/>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t xml:space="preserve">Quando le bandiere sono due, quella nazionale occupa la posizione sinistra rispetto all’osservatore. </w:t>
      </w:r>
    </w:p>
    <w:p w:rsidR="004A0297" w:rsidRPr="00225845" w:rsidRDefault="004A0297" w:rsidP="00225845">
      <w:pPr>
        <w:pStyle w:val="Paragrafoelenco"/>
        <w:numPr>
          <w:ilvl w:val="0"/>
          <w:numId w:val="25"/>
        </w:numPr>
        <w:autoSpaceDE w:val="0"/>
        <w:autoSpaceDN w:val="0"/>
        <w:adjustRightInd w:val="0"/>
        <w:spacing w:after="0" w:line="240" w:lineRule="auto"/>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t xml:space="preserve">Quando le bandiere sono tre, quella nazionale è posta al centro e quella europea occupa la posizione sinistra rispetto all’osservatore. </w:t>
      </w:r>
    </w:p>
    <w:p w:rsidR="004A0297" w:rsidRPr="00225845" w:rsidRDefault="004A0297" w:rsidP="00225845">
      <w:pPr>
        <w:pStyle w:val="Paragrafoelenco"/>
        <w:numPr>
          <w:ilvl w:val="0"/>
          <w:numId w:val="25"/>
        </w:numPr>
        <w:autoSpaceDE w:val="0"/>
        <w:autoSpaceDN w:val="0"/>
        <w:adjustRightInd w:val="0"/>
        <w:spacing w:after="0" w:line="240" w:lineRule="auto"/>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t xml:space="preserve">Le bandiere esposte in segno di lutto devono essere tenute a mezz’asta, o recare all’estremità superiore dell’inferitura due strisce di velo nero. </w:t>
      </w:r>
    </w:p>
    <w:p w:rsidR="004A0297" w:rsidRPr="00225845" w:rsidRDefault="004A0297" w:rsidP="00225845">
      <w:pPr>
        <w:pStyle w:val="Paragrafoelenco"/>
        <w:numPr>
          <w:ilvl w:val="0"/>
          <w:numId w:val="25"/>
        </w:numPr>
        <w:autoSpaceDE w:val="0"/>
        <w:autoSpaceDN w:val="0"/>
        <w:adjustRightInd w:val="0"/>
        <w:spacing w:after="0" w:line="240" w:lineRule="auto"/>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t xml:space="preserve">Per quanto riguarda ulteriori modalità di esposizione delle bandiere si rimanda alle disposizioni di legge, uso e consuetudine vigenti. </w:t>
      </w:r>
    </w:p>
    <w:p w:rsidR="004A0297" w:rsidRDefault="004A0297" w:rsidP="004A0297">
      <w:pPr>
        <w:autoSpaceDE w:val="0"/>
        <w:autoSpaceDN w:val="0"/>
        <w:adjustRightInd w:val="0"/>
        <w:spacing w:after="0" w:line="240" w:lineRule="auto"/>
        <w:rPr>
          <w:rFonts w:ascii="LCLNAH+TimesNewRoman" w:hAnsi="LCLNAH+TimesNewRoman" w:cs="LCLNAH+TimesNewRoman"/>
          <w:color w:val="000000"/>
          <w:sz w:val="23"/>
          <w:szCs w:val="23"/>
        </w:rPr>
      </w:pPr>
    </w:p>
    <w:p w:rsidR="00225845" w:rsidRPr="004A0297" w:rsidRDefault="00225845" w:rsidP="004A0297">
      <w:pPr>
        <w:autoSpaceDE w:val="0"/>
        <w:autoSpaceDN w:val="0"/>
        <w:adjustRightInd w:val="0"/>
        <w:spacing w:after="0" w:line="240" w:lineRule="auto"/>
        <w:rPr>
          <w:rFonts w:ascii="LCLNAH+TimesNewRoman" w:hAnsi="LCLNAH+TimesNewRoman" w:cs="LCLNAH+TimesNewRoman"/>
          <w:color w:val="000000"/>
          <w:sz w:val="23"/>
          <w:szCs w:val="23"/>
        </w:rPr>
      </w:pPr>
    </w:p>
    <w:p w:rsidR="004A0297" w:rsidRPr="004A0297" w:rsidRDefault="004A0297" w:rsidP="004A0297">
      <w:pPr>
        <w:autoSpaceDE w:val="0"/>
        <w:autoSpaceDN w:val="0"/>
        <w:adjustRightInd w:val="0"/>
        <w:spacing w:after="0" w:line="240" w:lineRule="auto"/>
        <w:jc w:val="center"/>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CAPO VII </w:t>
      </w:r>
    </w:p>
    <w:p w:rsidR="004A0297" w:rsidRDefault="004A0297" w:rsidP="004A0297">
      <w:pPr>
        <w:autoSpaceDE w:val="0"/>
        <w:autoSpaceDN w:val="0"/>
        <w:adjustRightInd w:val="0"/>
        <w:spacing w:after="0" w:line="240" w:lineRule="auto"/>
        <w:jc w:val="center"/>
        <w:outlineLvl w:val="1"/>
        <w:rPr>
          <w:rFonts w:ascii="LCLNMJ+TimesNewRoman,Bold" w:hAnsi="LCLNMJ+TimesNewRoman,Bold" w:cs="LCLNMJ+TimesNewRoman,Bold"/>
          <w:b/>
          <w:bCs/>
          <w:color w:val="000000"/>
          <w:sz w:val="23"/>
          <w:szCs w:val="23"/>
        </w:rPr>
      </w:pPr>
      <w:r w:rsidRPr="004A0297">
        <w:rPr>
          <w:rFonts w:ascii="LCLNMJ+TimesNewRoman,Bold" w:hAnsi="LCLNMJ+TimesNewRoman,Bold" w:cs="LCLNMJ+TimesNewRoman,Bold"/>
          <w:b/>
          <w:bCs/>
          <w:color w:val="000000"/>
          <w:sz w:val="23"/>
          <w:szCs w:val="23"/>
        </w:rPr>
        <w:t xml:space="preserve">RESPONSABILE </w:t>
      </w:r>
    </w:p>
    <w:p w:rsidR="00225845" w:rsidRPr="004A0297" w:rsidRDefault="00225845" w:rsidP="004A0297">
      <w:pPr>
        <w:autoSpaceDE w:val="0"/>
        <w:autoSpaceDN w:val="0"/>
        <w:adjustRightInd w:val="0"/>
        <w:spacing w:after="0" w:line="240" w:lineRule="auto"/>
        <w:jc w:val="center"/>
        <w:outlineLvl w:val="1"/>
        <w:rPr>
          <w:rFonts w:ascii="LCLNMJ+TimesNewRoman,Bold" w:hAnsi="LCLNMJ+TimesNewRoman,Bold" w:cs="LCLNMJ+TimesNewRoman,Bold"/>
          <w:color w:val="000000"/>
          <w:sz w:val="23"/>
          <w:szCs w:val="23"/>
        </w:rPr>
      </w:pPr>
    </w:p>
    <w:p w:rsidR="004A0297" w:rsidRPr="004A0297" w:rsidRDefault="004A0297" w:rsidP="004A0297">
      <w:pPr>
        <w:autoSpaceDE w:val="0"/>
        <w:autoSpaceDN w:val="0"/>
        <w:adjustRightInd w:val="0"/>
        <w:spacing w:after="0" w:line="240" w:lineRule="auto"/>
        <w:jc w:val="center"/>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ART. 13 </w:t>
      </w:r>
    </w:p>
    <w:p w:rsidR="004A0297" w:rsidRPr="004A0297" w:rsidRDefault="004A0297" w:rsidP="004A0297">
      <w:pPr>
        <w:autoSpaceDE w:val="0"/>
        <w:autoSpaceDN w:val="0"/>
        <w:adjustRightInd w:val="0"/>
        <w:spacing w:after="0" w:line="240" w:lineRule="auto"/>
        <w:jc w:val="center"/>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Responsabile dell’applicazione del Regolamento </w:t>
      </w:r>
    </w:p>
    <w:p w:rsidR="004A0297" w:rsidRPr="00225845" w:rsidRDefault="004A0297" w:rsidP="00225845">
      <w:pPr>
        <w:pStyle w:val="Paragrafoelenco"/>
        <w:numPr>
          <w:ilvl w:val="0"/>
          <w:numId w:val="27"/>
        </w:numPr>
        <w:autoSpaceDE w:val="0"/>
        <w:autoSpaceDN w:val="0"/>
        <w:adjustRightInd w:val="0"/>
        <w:spacing w:after="0" w:line="240" w:lineRule="auto"/>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t xml:space="preserve">Con decreto del Segretario Generale, da adottarsi entro 30 giorni dall’entrata in vigore del presente regolamento, viene individuato il funzionario responsabile della corretta esposizione delle bandiere e della regolare applicazione dei capi da II a V del presente regolamento. </w:t>
      </w:r>
    </w:p>
    <w:p w:rsidR="004A0297" w:rsidRDefault="004A0297" w:rsidP="004A0297">
      <w:pPr>
        <w:autoSpaceDE w:val="0"/>
        <w:autoSpaceDN w:val="0"/>
        <w:adjustRightInd w:val="0"/>
        <w:spacing w:after="0" w:line="240" w:lineRule="auto"/>
        <w:rPr>
          <w:rFonts w:ascii="LCLNAH+TimesNewRoman" w:hAnsi="LCLNAH+TimesNewRoman" w:cs="LCLNAH+TimesNewRoman"/>
          <w:color w:val="000000"/>
          <w:sz w:val="23"/>
          <w:szCs w:val="23"/>
        </w:rPr>
      </w:pPr>
    </w:p>
    <w:p w:rsidR="00225845" w:rsidRPr="004A0297" w:rsidRDefault="00225845" w:rsidP="004A0297">
      <w:pPr>
        <w:autoSpaceDE w:val="0"/>
        <w:autoSpaceDN w:val="0"/>
        <w:adjustRightInd w:val="0"/>
        <w:spacing w:after="0" w:line="240" w:lineRule="auto"/>
        <w:rPr>
          <w:rFonts w:ascii="LCLNAH+TimesNewRoman" w:hAnsi="LCLNAH+TimesNewRoman" w:cs="LCLNAH+TimesNewRoman"/>
          <w:color w:val="000000"/>
          <w:sz w:val="23"/>
          <w:szCs w:val="23"/>
        </w:rPr>
      </w:pPr>
    </w:p>
    <w:p w:rsidR="004A0297" w:rsidRPr="004A0297" w:rsidRDefault="004A0297" w:rsidP="004A0297">
      <w:pPr>
        <w:autoSpaceDE w:val="0"/>
        <w:autoSpaceDN w:val="0"/>
        <w:adjustRightInd w:val="0"/>
        <w:spacing w:after="0" w:line="240" w:lineRule="auto"/>
        <w:jc w:val="center"/>
        <w:outlineLvl w:val="1"/>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CAPO VIII </w:t>
      </w:r>
    </w:p>
    <w:p w:rsidR="004A0297" w:rsidRDefault="004A0297" w:rsidP="004A0297">
      <w:pPr>
        <w:autoSpaceDE w:val="0"/>
        <w:autoSpaceDN w:val="0"/>
        <w:adjustRightInd w:val="0"/>
        <w:spacing w:after="0" w:line="240" w:lineRule="auto"/>
        <w:jc w:val="center"/>
        <w:outlineLvl w:val="1"/>
        <w:rPr>
          <w:rFonts w:ascii="LCLNMJ+TimesNewRoman,Bold" w:hAnsi="LCLNMJ+TimesNewRoman,Bold" w:cs="LCLNMJ+TimesNewRoman,Bold"/>
          <w:b/>
          <w:bCs/>
          <w:color w:val="000000"/>
          <w:sz w:val="23"/>
          <w:szCs w:val="23"/>
        </w:rPr>
      </w:pPr>
      <w:r w:rsidRPr="004A0297">
        <w:rPr>
          <w:rFonts w:ascii="LCLNMJ+TimesNewRoman,Bold" w:hAnsi="LCLNMJ+TimesNewRoman,Bold" w:cs="LCLNMJ+TimesNewRoman,Bold"/>
          <w:b/>
          <w:bCs/>
          <w:color w:val="000000"/>
          <w:sz w:val="23"/>
          <w:szCs w:val="23"/>
        </w:rPr>
        <w:t xml:space="preserve">CONCESSIONE DI PATROCINIO </w:t>
      </w:r>
    </w:p>
    <w:p w:rsidR="00225845" w:rsidRPr="004A0297" w:rsidRDefault="00225845" w:rsidP="004A0297">
      <w:pPr>
        <w:autoSpaceDE w:val="0"/>
        <w:autoSpaceDN w:val="0"/>
        <w:adjustRightInd w:val="0"/>
        <w:spacing w:after="0" w:line="240" w:lineRule="auto"/>
        <w:jc w:val="center"/>
        <w:outlineLvl w:val="1"/>
        <w:rPr>
          <w:rFonts w:ascii="LCLNMJ+TimesNewRoman,Bold" w:hAnsi="LCLNMJ+TimesNewRoman,Bold" w:cs="LCLNMJ+TimesNewRoman,Bold"/>
          <w:color w:val="000000"/>
          <w:sz w:val="23"/>
          <w:szCs w:val="23"/>
        </w:rPr>
      </w:pPr>
    </w:p>
    <w:p w:rsidR="004A0297" w:rsidRPr="004A0297" w:rsidRDefault="004A0297" w:rsidP="004A0297">
      <w:pPr>
        <w:autoSpaceDE w:val="0"/>
        <w:autoSpaceDN w:val="0"/>
        <w:adjustRightInd w:val="0"/>
        <w:spacing w:after="0" w:line="240" w:lineRule="auto"/>
        <w:jc w:val="center"/>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ART. 14 </w:t>
      </w:r>
    </w:p>
    <w:p w:rsidR="004A0297" w:rsidRPr="004A0297" w:rsidRDefault="004A0297" w:rsidP="004A0297">
      <w:pPr>
        <w:autoSpaceDE w:val="0"/>
        <w:autoSpaceDN w:val="0"/>
        <w:adjustRightInd w:val="0"/>
        <w:spacing w:after="0" w:line="240" w:lineRule="auto"/>
        <w:jc w:val="center"/>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Finalità </w:t>
      </w:r>
    </w:p>
    <w:p w:rsidR="004A0297" w:rsidRPr="00225845" w:rsidRDefault="004A0297" w:rsidP="00225845">
      <w:pPr>
        <w:pStyle w:val="Paragrafoelenco"/>
        <w:numPr>
          <w:ilvl w:val="0"/>
          <w:numId w:val="28"/>
        </w:numPr>
        <w:autoSpaceDE w:val="0"/>
        <w:autoSpaceDN w:val="0"/>
        <w:adjustRightInd w:val="0"/>
        <w:spacing w:after="0" w:line="240" w:lineRule="auto"/>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t>Il patrocinio costituisce il riconoscimento da parte del Comune di Tricase delle iniziative e manifestazioni promosse da soggetti pubblici e privati di particolare valore sociale, morale, culturale, celebrativo, educativo,</w:t>
      </w:r>
      <w:r w:rsidR="00C630FC" w:rsidRPr="00225845">
        <w:rPr>
          <w:rFonts w:ascii="LCLNAH+TimesNewRoman" w:hAnsi="LCLNAH+TimesNewRoman" w:cs="LCLNAH+TimesNewRoman"/>
          <w:color w:val="000000"/>
          <w:sz w:val="23"/>
          <w:szCs w:val="23"/>
        </w:rPr>
        <w:t xml:space="preserve"> </w:t>
      </w:r>
      <w:r w:rsidRPr="00225845">
        <w:rPr>
          <w:rFonts w:ascii="LCLNAH+TimesNewRoman" w:hAnsi="LCLNAH+TimesNewRoman" w:cs="LCLNAH+TimesNewRoman"/>
          <w:color w:val="000000"/>
          <w:sz w:val="23"/>
          <w:szCs w:val="23"/>
        </w:rPr>
        <w:t xml:space="preserve">sportivo, ambientale ed </w:t>
      </w:r>
      <w:r w:rsidR="002D0447" w:rsidRPr="00225845">
        <w:rPr>
          <w:rFonts w:ascii="LCLNAH+TimesNewRoman" w:hAnsi="LCLNAH+TimesNewRoman" w:cs="LCLNAH+TimesNewRoman"/>
          <w:color w:val="000000"/>
          <w:sz w:val="23"/>
          <w:szCs w:val="23"/>
        </w:rPr>
        <w:t>economico</w:t>
      </w:r>
      <w:r w:rsidRPr="00225845">
        <w:rPr>
          <w:rFonts w:ascii="LCLNAH+TimesNewRoman" w:hAnsi="LCLNAH+TimesNewRoman" w:cs="LCLNAH+TimesNewRoman"/>
          <w:color w:val="000000"/>
          <w:sz w:val="23"/>
          <w:szCs w:val="23"/>
        </w:rPr>
        <w:t>, le quali dovranno essere pubblicizzate con l’indicazione “con il patrocinio della Città di Tricase”</w:t>
      </w:r>
      <w:r w:rsidR="00C630FC" w:rsidRPr="00225845">
        <w:rPr>
          <w:rFonts w:ascii="LCLNAH+TimesNewRoman" w:hAnsi="LCLNAH+TimesNewRoman" w:cs="LCLNAH+TimesNewRoman"/>
          <w:color w:val="000000"/>
          <w:sz w:val="23"/>
          <w:szCs w:val="23"/>
        </w:rPr>
        <w:t xml:space="preserve"> e con l’apposizione dello stemma</w:t>
      </w:r>
      <w:r w:rsidR="00486D46" w:rsidRPr="00225845">
        <w:rPr>
          <w:rFonts w:ascii="LCLNAH+TimesNewRoman" w:hAnsi="LCLNAH+TimesNewRoman" w:cs="LCLNAH+TimesNewRoman"/>
          <w:color w:val="000000"/>
          <w:sz w:val="23"/>
          <w:szCs w:val="23"/>
        </w:rPr>
        <w:t xml:space="preserve"> di cui al capo II del presente Regolamento</w:t>
      </w:r>
      <w:r w:rsidRPr="00225845">
        <w:rPr>
          <w:rFonts w:ascii="LCLNAH+TimesNewRoman" w:hAnsi="LCLNAH+TimesNewRoman" w:cs="LCLNAH+TimesNewRoman"/>
          <w:color w:val="000000"/>
          <w:sz w:val="23"/>
          <w:szCs w:val="23"/>
        </w:rPr>
        <w:t xml:space="preserve">. </w:t>
      </w:r>
    </w:p>
    <w:p w:rsidR="004A0297" w:rsidRPr="00225845" w:rsidRDefault="004A0297" w:rsidP="00225845">
      <w:pPr>
        <w:pStyle w:val="Paragrafoelenco"/>
        <w:numPr>
          <w:ilvl w:val="0"/>
          <w:numId w:val="28"/>
        </w:numPr>
        <w:autoSpaceDE w:val="0"/>
        <w:autoSpaceDN w:val="0"/>
        <w:adjustRightInd w:val="0"/>
        <w:spacing w:after="0" w:line="240" w:lineRule="auto"/>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t>Il patrocinio è concesso per iniziative e manifestazioni che si svolgono nell’ambito del territorio comunale e, in via eccezionale, al di fuori del territorio comunale, purch</w:t>
      </w:r>
      <w:r w:rsidR="00DB7DCC" w:rsidRPr="00225845">
        <w:rPr>
          <w:rFonts w:ascii="LCLNAH+TimesNewRoman" w:hAnsi="LCLNAH+TimesNewRoman" w:cs="LCLNAH+TimesNewRoman"/>
          <w:color w:val="000000"/>
          <w:sz w:val="23"/>
          <w:szCs w:val="23"/>
        </w:rPr>
        <w:t>é</w:t>
      </w:r>
      <w:r w:rsidRPr="00225845">
        <w:rPr>
          <w:rFonts w:ascii="LCLNAH+TimesNewRoman" w:hAnsi="LCLNAH+TimesNewRoman" w:cs="LCLNAH+TimesNewRoman"/>
          <w:color w:val="000000"/>
          <w:sz w:val="23"/>
          <w:szCs w:val="23"/>
        </w:rPr>
        <w:t xml:space="preserve"> presentino un contenuto strettamente legato alla città. </w:t>
      </w:r>
    </w:p>
    <w:p w:rsidR="004A0297" w:rsidRPr="004A0297" w:rsidRDefault="004A0297" w:rsidP="004A0297">
      <w:pPr>
        <w:autoSpaceDE w:val="0"/>
        <w:autoSpaceDN w:val="0"/>
        <w:adjustRightInd w:val="0"/>
        <w:spacing w:after="0" w:line="240" w:lineRule="auto"/>
        <w:rPr>
          <w:rFonts w:ascii="LCLNAH+TimesNewRoman" w:hAnsi="LCLNAH+TimesNewRoman" w:cs="LCLNAH+TimesNewRoman"/>
          <w:color w:val="000000"/>
          <w:sz w:val="23"/>
          <w:szCs w:val="23"/>
        </w:rPr>
      </w:pPr>
    </w:p>
    <w:p w:rsidR="004A0297" w:rsidRPr="004A0297" w:rsidRDefault="004A0297" w:rsidP="004A0297">
      <w:pPr>
        <w:autoSpaceDE w:val="0"/>
        <w:autoSpaceDN w:val="0"/>
        <w:adjustRightInd w:val="0"/>
        <w:spacing w:after="0" w:line="240" w:lineRule="auto"/>
        <w:jc w:val="center"/>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ART. 15 </w:t>
      </w:r>
    </w:p>
    <w:p w:rsidR="004A0297" w:rsidRPr="004A0297" w:rsidRDefault="004A0297" w:rsidP="004A0297">
      <w:pPr>
        <w:autoSpaceDE w:val="0"/>
        <w:autoSpaceDN w:val="0"/>
        <w:adjustRightInd w:val="0"/>
        <w:spacing w:after="0" w:line="240" w:lineRule="auto"/>
        <w:jc w:val="center"/>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Presentazione delle domande </w:t>
      </w:r>
    </w:p>
    <w:p w:rsidR="002D0447" w:rsidRPr="003C6CFA" w:rsidRDefault="002D0447" w:rsidP="00225845">
      <w:pPr>
        <w:pStyle w:val="Paragrafoelenco"/>
        <w:numPr>
          <w:ilvl w:val="0"/>
          <w:numId w:val="2"/>
        </w:numPr>
        <w:autoSpaceDE w:val="0"/>
        <w:autoSpaceDN w:val="0"/>
        <w:adjustRightInd w:val="0"/>
        <w:spacing w:after="0" w:line="240" w:lineRule="auto"/>
        <w:ind w:left="360"/>
        <w:jc w:val="both"/>
        <w:rPr>
          <w:rFonts w:ascii="LCLNMJ+TimesNewRoman,Bold" w:hAnsi="LCLNMJ+TimesNewRoman,Bold" w:cs="LCLNMJ+TimesNewRoman,Bold"/>
          <w:color w:val="000000"/>
          <w:sz w:val="23"/>
          <w:szCs w:val="23"/>
        </w:rPr>
      </w:pPr>
      <w:r w:rsidRPr="003C6CFA">
        <w:rPr>
          <w:rFonts w:ascii="LCLNMJ+TimesNewRoman,Bold" w:hAnsi="LCLNMJ+TimesNewRoman,Bold" w:cs="LCLNMJ+TimesNewRoman,Bold"/>
          <w:color w:val="000000"/>
          <w:sz w:val="23"/>
          <w:szCs w:val="23"/>
        </w:rPr>
        <w:t>Le richieste di patrocinio</w:t>
      </w:r>
      <w:r w:rsidR="00FE3398">
        <w:rPr>
          <w:rFonts w:ascii="LCLNMJ+TimesNewRoman,Bold" w:hAnsi="LCLNMJ+TimesNewRoman,Bold" w:cs="LCLNMJ+TimesNewRoman,Bold"/>
          <w:color w:val="000000"/>
          <w:sz w:val="23"/>
          <w:szCs w:val="23"/>
        </w:rPr>
        <w:t xml:space="preserve"> </w:t>
      </w:r>
      <w:r w:rsidRPr="003C6CFA">
        <w:rPr>
          <w:rFonts w:ascii="LCLNMJ+TimesNewRoman,Bold" w:hAnsi="LCLNMJ+TimesNewRoman,Bold" w:cs="LCLNMJ+TimesNewRoman,Bold"/>
          <w:color w:val="000000"/>
          <w:sz w:val="23"/>
          <w:szCs w:val="23"/>
        </w:rPr>
        <w:t xml:space="preserve">devono illustrare le iniziative nei contenuti, fini, tempi, luogo e modalità di svolgimento, nonché contenere l’indicazione dei soggetti richiedenti. </w:t>
      </w:r>
    </w:p>
    <w:p w:rsidR="002D0447" w:rsidRDefault="002D0447" w:rsidP="00225845">
      <w:pPr>
        <w:pStyle w:val="Paragrafoelenco"/>
        <w:numPr>
          <w:ilvl w:val="0"/>
          <w:numId w:val="2"/>
        </w:numPr>
        <w:autoSpaceDE w:val="0"/>
        <w:autoSpaceDN w:val="0"/>
        <w:adjustRightInd w:val="0"/>
        <w:spacing w:after="0" w:line="240" w:lineRule="auto"/>
        <w:ind w:left="360"/>
        <w:jc w:val="both"/>
        <w:rPr>
          <w:rFonts w:ascii="LCLNMJ+TimesNewRoman,Bold" w:hAnsi="LCLNMJ+TimesNewRoman,Bold" w:cs="LCLNMJ+TimesNewRoman,Bold"/>
          <w:color w:val="000000"/>
          <w:sz w:val="23"/>
          <w:szCs w:val="23"/>
        </w:rPr>
      </w:pPr>
      <w:r w:rsidRPr="003C6CFA">
        <w:rPr>
          <w:rFonts w:ascii="LCLNMJ+TimesNewRoman,Bold" w:hAnsi="LCLNMJ+TimesNewRoman,Bold" w:cs="LCLNMJ+TimesNewRoman,Bold"/>
          <w:color w:val="000000"/>
          <w:sz w:val="23"/>
          <w:szCs w:val="23"/>
        </w:rPr>
        <w:t>Le doman</w:t>
      </w:r>
      <w:r w:rsidR="00FE3398">
        <w:rPr>
          <w:rFonts w:ascii="LCLNMJ+TimesNewRoman,Bold" w:hAnsi="LCLNMJ+TimesNewRoman,Bold" w:cs="LCLNMJ+TimesNewRoman,Bold"/>
          <w:color w:val="000000"/>
          <w:sz w:val="23"/>
          <w:szCs w:val="23"/>
        </w:rPr>
        <w:t xml:space="preserve">de di patrocinio sono trasmesse </w:t>
      </w:r>
      <w:r w:rsidRPr="003C6CFA">
        <w:rPr>
          <w:rFonts w:ascii="LCLNMJ+TimesNewRoman,Bold" w:hAnsi="LCLNMJ+TimesNewRoman,Bold" w:cs="LCLNMJ+TimesNewRoman,Bold"/>
          <w:color w:val="000000"/>
          <w:sz w:val="23"/>
          <w:szCs w:val="23"/>
        </w:rPr>
        <w:t xml:space="preserve">di norma almeno </w:t>
      </w:r>
      <w:r w:rsidR="00CE30C2">
        <w:rPr>
          <w:rFonts w:ascii="LCLNMJ+TimesNewRoman,Bold" w:hAnsi="LCLNMJ+TimesNewRoman,Bold" w:cs="LCLNMJ+TimesNewRoman,Bold"/>
          <w:color w:val="000000"/>
          <w:sz w:val="23"/>
          <w:szCs w:val="23"/>
        </w:rPr>
        <w:t>2</w:t>
      </w:r>
      <w:r w:rsidRPr="003C6CFA">
        <w:rPr>
          <w:rFonts w:ascii="LCLNMJ+TimesNewRoman,Bold" w:hAnsi="LCLNMJ+TimesNewRoman,Bold" w:cs="LCLNMJ+TimesNewRoman,Bold"/>
          <w:color w:val="000000"/>
          <w:sz w:val="23"/>
          <w:szCs w:val="23"/>
        </w:rPr>
        <w:t>0 giorni prima della data di svolgimento dell’iniziativa.</w:t>
      </w:r>
    </w:p>
    <w:p w:rsidR="005F7CC4" w:rsidRDefault="005F7CC4" w:rsidP="00896D05">
      <w:pPr>
        <w:pStyle w:val="Paragrafoelenco"/>
        <w:numPr>
          <w:ilvl w:val="0"/>
          <w:numId w:val="2"/>
        </w:numPr>
        <w:autoSpaceDE w:val="0"/>
        <w:autoSpaceDN w:val="0"/>
        <w:adjustRightInd w:val="0"/>
        <w:spacing w:after="0" w:line="240" w:lineRule="auto"/>
        <w:ind w:left="360"/>
        <w:jc w:val="both"/>
        <w:rPr>
          <w:rFonts w:ascii="LCLNMJ+TimesNewRoman,Bold" w:hAnsi="LCLNMJ+TimesNewRoman,Bold" w:cs="LCLNMJ+TimesNewRoman,Bold"/>
          <w:color w:val="000000"/>
          <w:sz w:val="23"/>
          <w:szCs w:val="23"/>
        </w:rPr>
      </w:pPr>
      <w:r>
        <w:rPr>
          <w:rFonts w:ascii="LCLNMJ+TimesNewRoman,Bold" w:hAnsi="LCLNMJ+TimesNewRoman,Bold" w:cs="LCLNMJ+TimesNewRoman,Bold"/>
          <w:color w:val="000000"/>
          <w:sz w:val="23"/>
          <w:szCs w:val="23"/>
        </w:rPr>
        <w:t>Il Sindaco provvede al rilascio/diniego del patrocinio con proprio decreto.</w:t>
      </w:r>
    </w:p>
    <w:p w:rsidR="00CE30C2" w:rsidRPr="005F7CC4" w:rsidRDefault="005F7CC4" w:rsidP="005F7CC4">
      <w:pPr>
        <w:pStyle w:val="Paragrafoelenco"/>
        <w:numPr>
          <w:ilvl w:val="0"/>
          <w:numId w:val="2"/>
        </w:numPr>
        <w:autoSpaceDE w:val="0"/>
        <w:autoSpaceDN w:val="0"/>
        <w:adjustRightInd w:val="0"/>
        <w:spacing w:after="0" w:line="240" w:lineRule="auto"/>
        <w:ind w:left="360"/>
        <w:jc w:val="both"/>
        <w:rPr>
          <w:rFonts w:ascii="LCLNMJ+TimesNewRoman,Bold" w:hAnsi="LCLNMJ+TimesNewRoman,Bold" w:cs="LCLNMJ+TimesNewRoman,Bold"/>
          <w:color w:val="000000"/>
          <w:sz w:val="23"/>
          <w:szCs w:val="23"/>
        </w:rPr>
      </w:pPr>
      <w:r>
        <w:rPr>
          <w:rFonts w:ascii="LCLNMJ+TimesNewRoman,Bold" w:hAnsi="LCLNMJ+TimesNewRoman,Bold" w:cs="LCLNMJ+TimesNewRoman,Bold"/>
          <w:color w:val="000000"/>
          <w:sz w:val="23"/>
          <w:szCs w:val="23"/>
        </w:rPr>
        <w:t>Quando al patrocinio si accompagnano richieste di contributo e/o di supporto organizzativo e/o di collaborazione, provvede l</w:t>
      </w:r>
      <w:r w:rsidR="00CE30C2">
        <w:rPr>
          <w:rFonts w:ascii="LCLNMJ+TimesNewRoman,Bold" w:hAnsi="LCLNMJ+TimesNewRoman,Bold" w:cs="LCLNMJ+TimesNewRoman,Bold"/>
          <w:color w:val="000000"/>
          <w:sz w:val="23"/>
          <w:szCs w:val="23"/>
        </w:rPr>
        <w:t xml:space="preserve">a Giunta Comunale </w:t>
      </w:r>
      <w:r>
        <w:rPr>
          <w:rFonts w:ascii="LCLNMJ+TimesNewRoman,Bold" w:hAnsi="LCLNMJ+TimesNewRoman,Bold" w:cs="LCLNMJ+TimesNewRoman,Bold"/>
          <w:color w:val="000000"/>
          <w:sz w:val="23"/>
          <w:szCs w:val="23"/>
        </w:rPr>
        <w:t>con delibera</w:t>
      </w:r>
      <w:r w:rsidR="00CE30C2">
        <w:rPr>
          <w:rFonts w:ascii="LCLNMJ+TimesNewRoman,Bold" w:hAnsi="LCLNMJ+TimesNewRoman,Bold" w:cs="LCLNMJ+TimesNewRoman,Bold"/>
          <w:color w:val="000000"/>
          <w:sz w:val="23"/>
          <w:szCs w:val="23"/>
        </w:rPr>
        <w:t xml:space="preserve">. </w:t>
      </w:r>
    </w:p>
    <w:p w:rsidR="002D0447" w:rsidRPr="00F06F2E" w:rsidRDefault="00896D05" w:rsidP="00896D05">
      <w:pPr>
        <w:pStyle w:val="Paragrafoelenco"/>
        <w:numPr>
          <w:ilvl w:val="0"/>
          <w:numId w:val="2"/>
        </w:numPr>
        <w:autoSpaceDE w:val="0"/>
        <w:autoSpaceDN w:val="0"/>
        <w:adjustRightInd w:val="0"/>
        <w:spacing w:after="0" w:line="240" w:lineRule="auto"/>
        <w:ind w:left="360"/>
        <w:jc w:val="both"/>
        <w:rPr>
          <w:rFonts w:ascii="LCLNMJ+TimesNewRoman,Bold" w:hAnsi="LCLNMJ+TimesNewRoman,Bold" w:cs="LCLNMJ+TimesNewRoman,Bold"/>
          <w:color w:val="000000"/>
          <w:sz w:val="23"/>
          <w:szCs w:val="23"/>
        </w:rPr>
      </w:pPr>
      <w:r w:rsidRPr="00F06F2E">
        <w:rPr>
          <w:rFonts w:ascii="LCLNMJ+TimesNewRoman,Bold" w:hAnsi="LCLNMJ+TimesNewRoman,Bold" w:cs="LCLNMJ+TimesNewRoman,Bold"/>
          <w:color w:val="000000"/>
          <w:sz w:val="23"/>
          <w:szCs w:val="23"/>
        </w:rPr>
        <w:t xml:space="preserve">L’esito della domanda è comunicato al richiedente, a cura </w:t>
      </w:r>
      <w:r w:rsidR="00DB7DCC" w:rsidRPr="00F06F2E">
        <w:rPr>
          <w:rFonts w:ascii="LCLNMJ+TimesNewRoman,Bold" w:hAnsi="LCLNMJ+TimesNewRoman,Bold" w:cs="LCLNMJ+TimesNewRoman,Bold"/>
          <w:color w:val="000000"/>
          <w:sz w:val="23"/>
          <w:szCs w:val="23"/>
        </w:rPr>
        <w:t>dell’Ufficio di</w:t>
      </w:r>
      <w:r w:rsidRPr="00F06F2E">
        <w:rPr>
          <w:rFonts w:ascii="LCLNMJ+TimesNewRoman,Bold" w:hAnsi="LCLNMJ+TimesNewRoman,Bold" w:cs="LCLNMJ+TimesNewRoman,Bold"/>
          <w:color w:val="000000"/>
          <w:sz w:val="23"/>
          <w:szCs w:val="23"/>
        </w:rPr>
        <w:t xml:space="preserve"> Segreteria,</w:t>
      </w:r>
      <w:r w:rsidR="00110961" w:rsidRPr="00F06F2E">
        <w:rPr>
          <w:rFonts w:ascii="LCLNMJ+TimesNewRoman,Bold" w:hAnsi="LCLNMJ+TimesNewRoman,Bold" w:cs="LCLNMJ+TimesNewRoman,Bold"/>
          <w:color w:val="000000"/>
          <w:sz w:val="23"/>
          <w:szCs w:val="23"/>
        </w:rPr>
        <w:t xml:space="preserve"> </w:t>
      </w:r>
      <w:r w:rsidR="00CE30C2">
        <w:rPr>
          <w:rFonts w:ascii="LCLNMJ+TimesNewRoman,Bold" w:hAnsi="LCLNMJ+TimesNewRoman,Bold" w:cs="LCLNMJ+TimesNewRoman,Bold"/>
          <w:color w:val="000000"/>
          <w:sz w:val="23"/>
          <w:szCs w:val="23"/>
        </w:rPr>
        <w:t>tempestivamente dopo l’adozione del provvedimento</w:t>
      </w:r>
      <w:r w:rsidR="00DB7DCC" w:rsidRPr="00F06F2E">
        <w:rPr>
          <w:rFonts w:ascii="LCLNMJ+TimesNewRoman,Bold" w:hAnsi="LCLNMJ+TimesNewRoman,Bold" w:cs="LCLNMJ+TimesNewRoman,Bold"/>
          <w:color w:val="000000"/>
          <w:sz w:val="23"/>
          <w:szCs w:val="23"/>
        </w:rPr>
        <w:t xml:space="preserve">. </w:t>
      </w:r>
    </w:p>
    <w:p w:rsidR="004A0297" w:rsidRPr="004A0297" w:rsidRDefault="004A0297" w:rsidP="00225845">
      <w:pPr>
        <w:autoSpaceDE w:val="0"/>
        <w:autoSpaceDN w:val="0"/>
        <w:adjustRightInd w:val="0"/>
        <w:spacing w:after="0" w:line="240" w:lineRule="auto"/>
        <w:rPr>
          <w:rFonts w:ascii="LCLNMJ+TimesNewRoman,Bold" w:hAnsi="LCLNMJ+TimesNewRoman,Bold" w:cs="LCLNMJ+TimesNewRoman,Bold"/>
          <w:color w:val="000000"/>
          <w:sz w:val="23"/>
          <w:szCs w:val="23"/>
        </w:rPr>
      </w:pPr>
    </w:p>
    <w:p w:rsidR="004A0297" w:rsidRPr="004A0297" w:rsidRDefault="004A0297" w:rsidP="004A0297">
      <w:pPr>
        <w:autoSpaceDE w:val="0"/>
        <w:autoSpaceDN w:val="0"/>
        <w:adjustRightInd w:val="0"/>
        <w:spacing w:after="0" w:line="240" w:lineRule="auto"/>
        <w:jc w:val="center"/>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ART. 16 </w:t>
      </w:r>
    </w:p>
    <w:p w:rsidR="004A0297" w:rsidRPr="004A0297" w:rsidRDefault="004A0297" w:rsidP="004A0297">
      <w:pPr>
        <w:autoSpaceDE w:val="0"/>
        <w:autoSpaceDN w:val="0"/>
        <w:adjustRightInd w:val="0"/>
        <w:spacing w:after="0" w:line="240" w:lineRule="auto"/>
        <w:jc w:val="center"/>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Concessione del patrocinio </w:t>
      </w:r>
    </w:p>
    <w:p w:rsidR="004A0297" w:rsidRPr="00225845" w:rsidRDefault="004A0297" w:rsidP="00225845">
      <w:pPr>
        <w:pStyle w:val="Paragrafoelenco"/>
        <w:numPr>
          <w:ilvl w:val="0"/>
          <w:numId w:val="30"/>
        </w:numPr>
        <w:autoSpaceDE w:val="0"/>
        <w:autoSpaceDN w:val="0"/>
        <w:adjustRightInd w:val="0"/>
        <w:spacing w:after="0" w:line="240" w:lineRule="auto"/>
        <w:jc w:val="both"/>
        <w:rPr>
          <w:rFonts w:ascii="LCLNAH+TimesNewRoman" w:hAnsi="LCLNAH+TimesNewRoman" w:cs="LCLNAH+TimesNewRoman"/>
          <w:color w:val="000000"/>
          <w:sz w:val="23"/>
          <w:szCs w:val="23"/>
        </w:rPr>
      </w:pPr>
      <w:r w:rsidRPr="00225845">
        <w:rPr>
          <w:rFonts w:ascii="LCLNAH+TimesNewRoman" w:hAnsi="LCLNAH+TimesNewRoman" w:cs="LCLNAH+TimesNewRoman"/>
          <w:color w:val="000000"/>
          <w:sz w:val="23"/>
          <w:szCs w:val="23"/>
        </w:rPr>
        <w:t xml:space="preserve">Il patrocinio </w:t>
      </w:r>
      <w:r w:rsidR="006F2D71" w:rsidRPr="00225845">
        <w:rPr>
          <w:rFonts w:ascii="LCLNAH+TimesNewRoman" w:hAnsi="LCLNAH+TimesNewRoman" w:cs="LCLNAH+TimesNewRoman"/>
          <w:color w:val="000000"/>
          <w:sz w:val="23"/>
          <w:szCs w:val="23"/>
        </w:rPr>
        <w:t>può essere</w:t>
      </w:r>
      <w:r w:rsidRPr="00225845">
        <w:rPr>
          <w:rFonts w:ascii="LCLNAH+TimesNewRoman" w:hAnsi="LCLNAH+TimesNewRoman" w:cs="LCLNAH+TimesNewRoman"/>
          <w:color w:val="000000"/>
          <w:sz w:val="23"/>
          <w:szCs w:val="23"/>
        </w:rPr>
        <w:t xml:space="preserve"> concesso a: </w:t>
      </w:r>
    </w:p>
    <w:p w:rsidR="004A0297" w:rsidRPr="00306627" w:rsidRDefault="00225845" w:rsidP="00225845">
      <w:pPr>
        <w:pStyle w:val="Paragrafoelenco"/>
        <w:numPr>
          <w:ilvl w:val="0"/>
          <w:numId w:val="31"/>
        </w:numPr>
        <w:autoSpaceDE w:val="0"/>
        <w:autoSpaceDN w:val="0"/>
        <w:adjustRightInd w:val="0"/>
        <w:spacing w:after="0" w:line="240" w:lineRule="auto"/>
        <w:jc w:val="both"/>
        <w:rPr>
          <w:rFonts w:ascii="LCLNAH+TimesNewRoman" w:hAnsi="LCLNAH+TimesNewRoman" w:cs="LCLNAH+TimesNewRoman"/>
          <w:color w:val="000000"/>
          <w:sz w:val="23"/>
          <w:szCs w:val="23"/>
        </w:rPr>
      </w:pPr>
      <w:r w:rsidRPr="00306627">
        <w:rPr>
          <w:rFonts w:ascii="LCLNAH+TimesNewRoman" w:hAnsi="LCLNAH+TimesNewRoman" w:cs="LCLNAH+TimesNewRoman"/>
          <w:color w:val="000000"/>
          <w:sz w:val="23"/>
          <w:szCs w:val="23"/>
        </w:rPr>
        <w:t>S</w:t>
      </w:r>
      <w:r w:rsidR="006F2D71" w:rsidRPr="00306627">
        <w:rPr>
          <w:rFonts w:ascii="LCLNAH+TimesNewRoman" w:hAnsi="LCLNAH+TimesNewRoman" w:cs="LCLNAH+TimesNewRoman"/>
          <w:color w:val="000000"/>
          <w:sz w:val="23"/>
          <w:szCs w:val="23"/>
        </w:rPr>
        <w:t>oggetti pubblici: Comuni, Province, Università, Comunità Montane, Istituzioni ed altri Enti;</w:t>
      </w:r>
    </w:p>
    <w:p w:rsidR="004A0297" w:rsidRPr="00306627" w:rsidRDefault="00225845" w:rsidP="00225845">
      <w:pPr>
        <w:pStyle w:val="Paragrafoelenco"/>
        <w:numPr>
          <w:ilvl w:val="0"/>
          <w:numId w:val="31"/>
        </w:numPr>
        <w:autoSpaceDE w:val="0"/>
        <w:autoSpaceDN w:val="0"/>
        <w:adjustRightInd w:val="0"/>
        <w:spacing w:after="0" w:line="240" w:lineRule="auto"/>
        <w:jc w:val="both"/>
        <w:rPr>
          <w:rFonts w:ascii="LCLNAH+TimesNewRoman" w:hAnsi="LCLNAH+TimesNewRoman" w:cs="LCLNAH+TimesNewRoman"/>
          <w:color w:val="000000"/>
          <w:sz w:val="23"/>
          <w:szCs w:val="23"/>
        </w:rPr>
      </w:pPr>
      <w:r w:rsidRPr="00306627">
        <w:rPr>
          <w:rFonts w:ascii="LCLNAH+TimesNewRoman" w:hAnsi="LCLNAH+TimesNewRoman" w:cs="LCLNAH+TimesNewRoman"/>
          <w:color w:val="000000"/>
          <w:sz w:val="23"/>
          <w:szCs w:val="23"/>
        </w:rPr>
        <w:lastRenderedPageBreak/>
        <w:t>S</w:t>
      </w:r>
      <w:r w:rsidR="006F2D71" w:rsidRPr="00306627">
        <w:rPr>
          <w:rFonts w:ascii="LCLNAH+TimesNewRoman" w:hAnsi="LCLNAH+TimesNewRoman" w:cs="LCLNAH+TimesNewRoman"/>
          <w:color w:val="000000"/>
          <w:sz w:val="23"/>
          <w:szCs w:val="23"/>
        </w:rPr>
        <w:t xml:space="preserve">oggetti </w:t>
      </w:r>
      <w:r w:rsidR="002E1227" w:rsidRPr="00306627">
        <w:rPr>
          <w:rFonts w:ascii="LCLNAH+TimesNewRoman" w:hAnsi="LCLNAH+TimesNewRoman" w:cs="LCLNAH+TimesNewRoman"/>
          <w:color w:val="000000"/>
          <w:sz w:val="23"/>
          <w:szCs w:val="23"/>
        </w:rPr>
        <w:t>privati</w:t>
      </w:r>
      <w:r w:rsidR="006F2D71" w:rsidRPr="00306627">
        <w:rPr>
          <w:rFonts w:ascii="LCLNAH+TimesNewRoman" w:hAnsi="LCLNAH+TimesNewRoman" w:cs="LCLNAH+TimesNewRoman"/>
          <w:color w:val="000000"/>
          <w:sz w:val="23"/>
          <w:szCs w:val="23"/>
        </w:rPr>
        <w:t xml:space="preserve">: Associazioni, </w:t>
      </w:r>
      <w:r w:rsidR="00391182">
        <w:rPr>
          <w:rFonts w:ascii="LCLNAH+TimesNewRoman" w:hAnsi="LCLNAH+TimesNewRoman" w:cs="LCLNAH+TimesNewRoman"/>
          <w:color w:val="000000"/>
          <w:sz w:val="23"/>
          <w:szCs w:val="23"/>
        </w:rPr>
        <w:t>Comitati, Fondazioni, Confessioni Religiose</w:t>
      </w:r>
      <w:r w:rsidR="006F2D71" w:rsidRPr="00306627">
        <w:rPr>
          <w:rFonts w:ascii="LCLNAH+TimesNewRoman" w:hAnsi="LCLNAH+TimesNewRoman" w:cs="LCLNAH+TimesNewRoman"/>
          <w:color w:val="000000"/>
          <w:sz w:val="23"/>
          <w:szCs w:val="23"/>
        </w:rPr>
        <w:t xml:space="preserve"> ed altri Organismi, ovvero privati cittadini</w:t>
      </w:r>
      <w:r w:rsidR="000662DC" w:rsidRPr="00306627">
        <w:rPr>
          <w:rFonts w:ascii="LCLNAH+TimesNewRoman" w:hAnsi="LCLNAH+TimesNewRoman" w:cs="LCLNAH+TimesNewRoman"/>
          <w:color w:val="000000"/>
          <w:sz w:val="23"/>
          <w:szCs w:val="23"/>
        </w:rPr>
        <w:t xml:space="preserve">, imprenditori individuali ed </w:t>
      </w:r>
      <w:r w:rsidR="003C6CFA" w:rsidRPr="00306627">
        <w:rPr>
          <w:rFonts w:ascii="LCLNAH+TimesNewRoman" w:hAnsi="LCLNAH+TimesNewRoman" w:cs="LCLNAH+TimesNewRoman"/>
          <w:color w:val="000000"/>
          <w:sz w:val="23"/>
          <w:szCs w:val="23"/>
        </w:rPr>
        <w:t>E</w:t>
      </w:r>
      <w:r w:rsidR="000662DC" w:rsidRPr="00306627">
        <w:rPr>
          <w:rFonts w:ascii="LCLNAH+TimesNewRoman" w:hAnsi="LCLNAH+TimesNewRoman" w:cs="LCLNAH+TimesNewRoman"/>
          <w:color w:val="000000"/>
          <w:sz w:val="23"/>
          <w:szCs w:val="23"/>
        </w:rPr>
        <w:t>nti commerciali</w:t>
      </w:r>
      <w:r w:rsidR="004A0297" w:rsidRPr="00306627">
        <w:rPr>
          <w:rFonts w:ascii="LCLNAH+TimesNewRoman" w:hAnsi="LCLNAH+TimesNewRoman" w:cs="LCLNAH+TimesNewRoman"/>
          <w:color w:val="000000"/>
          <w:sz w:val="23"/>
          <w:szCs w:val="23"/>
        </w:rPr>
        <w:t xml:space="preserve">. </w:t>
      </w:r>
    </w:p>
    <w:p w:rsidR="000F7375" w:rsidRPr="00F06F2E" w:rsidRDefault="004A0297" w:rsidP="00225845">
      <w:pPr>
        <w:pStyle w:val="Paragrafoelenco"/>
        <w:numPr>
          <w:ilvl w:val="0"/>
          <w:numId w:val="30"/>
        </w:numPr>
        <w:autoSpaceDE w:val="0"/>
        <w:autoSpaceDN w:val="0"/>
        <w:adjustRightInd w:val="0"/>
        <w:spacing w:after="0" w:line="240" w:lineRule="auto"/>
        <w:jc w:val="both"/>
        <w:rPr>
          <w:rFonts w:ascii="LCLNAH+TimesNewRoman" w:hAnsi="LCLNAH+TimesNewRoman" w:cs="LCLNAH+TimesNewRoman"/>
          <w:color w:val="000000"/>
          <w:sz w:val="23"/>
          <w:szCs w:val="23"/>
        </w:rPr>
      </w:pPr>
      <w:r w:rsidRPr="00F06F2E">
        <w:rPr>
          <w:rFonts w:ascii="LCLNAH+TimesNewRoman" w:hAnsi="LCLNAH+TimesNewRoman" w:cs="LCLNAH+TimesNewRoman"/>
          <w:color w:val="000000"/>
          <w:sz w:val="23"/>
          <w:szCs w:val="23"/>
        </w:rPr>
        <w:t>Non è ammessa la concessione del patrocinio</w:t>
      </w:r>
      <w:r w:rsidR="00225845" w:rsidRPr="00F06F2E">
        <w:rPr>
          <w:rFonts w:ascii="LCLNAH+TimesNewRoman" w:hAnsi="LCLNAH+TimesNewRoman" w:cs="LCLNAH+TimesNewRoman"/>
          <w:color w:val="000000"/>
          <w:sz w:val="23"/>
          <w:szCs w:val="23"/>
        </w:rPr>
        <w:t xml:space="preserve"> </w:t>
      </w:r>
      <w:r w:rsidR="006F2D71" w:rsidRPr="00F06F2E">
        <w:rPr>
          <w:rFonts w:ascii="LCLNAH+TimesNewRoman" w:hAnsi="LCLNAH+TimesNewRoman" w:cs="LCLNAH+TimesNewRoman"/>
          <w:color w:val="000000"/>
          <w:sz w:val="23"/>
          <w:szCs w:val="23"/>
        </w:rPr>
        <w:t>per iniziative</w:t>
      </w:r>
      <w:r w:rsidR="000F7375" w:rsidRPr="00F06F2E">
        <w:rPr>
          <w:rFonts w:ascii="LCLNAH+TimesNewRoman" w:hAnsi="LCLNAH+TimesNewRoman" w:cs="LCLNAH+TimesNewRoman"/>
          <w:color w:val="000000"/>
          <w:sz w:val="23"/>
          <w:szCs w:val="23"/>
        </w:rPr>
        <w:t>:</w:t>
      </w:r>
    </w:p>
    <w:p w:rsidR="00D55AB5" w:rsidRDefault="00391182" w:rsidP="00D55AB5">
      <w:pPr>
        <w:pStyle w:val="Paragrafoelenco"/>
        <w:numPr>
          <w:ilvl w:val="1"/>
          <w:numId w:val="30"/>
        </w:numPr>
        <w:autoSpaceDE w:val="0"/>
        <w:autoSpaceDN w:val="0"/>
        <w:adjustRightInd w:val="0"/>
        <w:spacing w:after="0" w:line="240" w:lineRule="auto"/>
        <w:ind w:left="709" w:hanging="283"/>
        <w:jc w:val="both"/>
        <w:rPr>
          <w:rFonts w:ascii="LCLNAH+TimesNewRoman" w:hAnsi="LCLNAH+TimesNewRoman" w:cs="LCLNAH+TimesNewRoman"/>
          <w:color w:val="000000"/>
          <w:sz w:val="23"/>
          <w:szCs w:val="23"/>
        </w:rPr>
      </w:pPr>
      <w:r>
        <w:rPr>
          <w:rFonts w:ascii="LCLNAH+TimesNewRoman" w:hAnsi="LCLNAH+TimesNewRoman" w:cs="LCLNAH+TimesNewRoman"/>
          <w:color w:val="000000"/>
          <w:sz w:val="23"/>
          <w:szCs w:val="23"/>
        </w:rPr>
        <w:t>promosse da partiti</w:t>
      </w:r>
      <w:r w:rsidR="00D55AB5">
        <w:rPr>
          <w:rFonts w:ascii="LCLNAH+TimesNewRoman" w:hAnsi="LCLNAH+TimesNewRoman" w:cs="LCLNAH+TimesNewRoman"/>
          <w:color w:val="000000"/>
          <w:sz w:val="23"/>
          <w:szCs w:val="23"/>
        </w:rPr>
        <w:t>;</w:t>
      </w:r>
    </w:p>
    <w:p w:rsidR="000F7375" w:rsidRPr="00D55AB5" w:rsidRDefault="00D55AB5" w:rsidP="00D55AB5">
      <w:pPr>
        <w:pStyle w:val="Paragrafoelenco"/>
        <w:numPr>
          <w:ilvl w:val="1"/>
          <w:numId w:val="30"/>
        </w:numPr>
        <w:autoSpaceDE w:val="0"/>
        <w:autoSpaceDN w:val="0"/>
        <w:adjustRightInd w:val="0"/>
        <w:spacing w:after="0" w:line="240" w:lineRule="auto"/>
        <w:ind w:left="709" w:hanging="283"/>
        <w:jc w:val="both"/>
        <w:rPr>
          <w:rFonts w:ascii="LCLNAH+TimesNewRoman" w:hAnsi="LCLNAH+TimesNewRoman" w:cs="LCLNAH+TimesNewRoman"/>
          <w:color w:val="000000"/>
          <w:sz w:val="23"/>
          <w:szCs w:val="23"/>
        </w:rPr>
      </w:pPr>
      <w:r>
        <w:rPr>
          <w:rFonts w:ascii="LCLNAH+TimesNewRoman" w:hAnsi="LCLNAH+TimesNewRoman" w:cs="LCLNAH+TimesNewRoman"/>
          <w:color w:val="000000"/>
          <w:sz w:val="23"/>
          <w:szCs w:val="23"/>
        </w:rPr>
        <w:t xml:space="preserve">promosse da qualunque organismo </w:t>
      </w:r>
      <w:r w:rsidR="00391182" w:rsidRPr="00D55AB5">
        <w:rPr>
          <w:rFonts w:ascii="LCLNAH+TimesNewRoman" w:hAnsi="LCLNAH+TimesNewRoman" w:cs="LCLNAH+TimesNewRoman"/>
          <w:color w:val="000000"/>
          <w:sz w:val="23"/>
          <w:szCs w:val="23"/>
        </w:rPr>
        <w:t>con finalità di propaganda elettorale o sindacale</w:t>
      </w:r>
      <w:r w:rsidR="000F7375" w:rsidRPr="00D55AB5">
        <w:rPr>
          <w:rFonts w:ascii="LCLNAH+TimesNewRoman" w:hAnsi="LCLNAH+TimesNewRoman" w:cs="LCLNAH+TimesNewRoman"/>
          <w:color w:val="000000"/>
          <w:sz w:val="23"/>
          <w:szCs w:val="23"/>
        </w:rPr>
        <w:t>;</w:t>
      </w:r>
    </w:p>
    <w:p w:rsidR="000F7375" w:rsidRPr="00F06F2E" w:rsidRDefault="000F7375" w:rsidP="000F7375">
      <w:pPr>
        <w:pStyle w:val="Paragrafoelenco"/>
        <w:numPr>
          <w:ilvl w:val="1"/>
          <w:numId w:val="30"/>
        </w:numPr>
        <w:autoSpaceDE w:val="0"/>
        <w:autoSpaceDN w:val="0"/>
        <w:adjustRightInd w:val="0"/>
        <w:spacing w:after="0" w:line="240" w:lineRule="auto"/>
        <w:ind w:left="709" w:hanging="283"/>
        <w:jc w:val="both"/>
        <w:rPr>
          <w:rFonts w:ascii="LCLNAH+TimesNewRoman" w:hAnsi="LCLNAH+TimesNewRoman" w:cs="LCLNAH+TimesNewRoman"/>
          <w:color w:val="000000"/>
          <w:sz w:val="23"/>
          <w:szCs w:val="23"/>
        </w:rPr>
      </w:pPr>
      <w:r w:rsidRPr="00F06F2E">
        <w:rPr>
          <w:rFonts w:ascii="LCLNAH+TimesNewRoman" w:hAnsi="LCLNAH+TimesNewRoman" w:cs="LCLNAH+TimesNewRoman"/>
          <w:color w:val="000000"/>
          <w:sz w:val="23"/>
          <w:szCs w:val="23"/>
        </w:rPr>
        <w:t>aventi scopo di lucro, salvo che le stesse rivestano particolare rilevanza per la comunità locale o contribuiscano a porre in evidenza in termini positivi l’immagine del</w:t>
      </w:r>
      <w:r w:rsidR="00F06F2E">
        <w:rPr>
          <w:rFonts w:ascii="LCLNAH+TimesNewRoman" w:hAnsi="LCLNAH+TimesNewRoman" w:cs="LCLNAH+TimesNewRoman"/>
          <w:color w:val="000000"/>
          <w:sz w:val="23"/>
          <w:szCs w:val="23"/>
        </w:rPr>
        <w:t>la Città</w:t>
      </w:r>
      <w:r w:rsidRPr="00F06F2E">
        <w:rPr>
          <w:rFonts w:ascii="LCLNAH+TimesNewRoman" w:hAnsi="LCLNAH+TimesNewRoman" w:cs="LCLNAH+TimesNewRoman"/>
          <w:color w:val="000000"/>
          <w:sz w:val="23"/>
          <w:szCs w:val="23"/>
        </w:rPr>
        <w:t>;</w:t>
      </w:r>
    </w:p>
    <w:p w:rsidR="004A0297" w:rsidRPr="00F06F2E" w:rsidRDefault="002D0447" w:rsidP="000F7375">
      <w:pPr>
        <w:pStyle w:val="Paragrafoelenco"/>
        <w:numPr>
          <w:ilvl w:val="1"/>
          <w:numId w:val="30"/>
        </w:numPr>
        <w:autoSpaceDE w:val="0"/>
        <w:autoSpaceDN w:val="0"/>
        <w:adjustRightInd w:val="0"/>
        <w:spacing w:after="0" w:line="240" w:lineRule="auto"/>
        <w:ind w:left="709" w:hanging="283"/>
        <w:jc w:val="both"/>
        <w:rPr>
          <w:rFonts w:ascii="LCLNAH+TimesNewRoman" w:hAnsi="LCLNAH+TimesNewRoman" w:cs="LCLNAH+TimesNewRoman"/>
          <w:color w:val="000000"/>
          <w:sz w:val="23"/>
          <w:szCs w:val="23"/>
        </w:rPr>
      </w:pPr>
      <w:r w:rsidRPr="00F06F2E">
        <w:rPr>
          <w:rFonts w:ascii="LCLNAH+TimesNewRoman" w:hAnsi="LCLNAH+TimesNewRoman" w:cs="LCLNAH+TimesNewRoman"/>
          <w:color w:val="000000"/>
          <w:sz w:val="23"/>
          <w:szCs w:val="23"/>
        </w:rPr>
        <w:t>palesemente in contrasto con le finalità istituzionali dell’ente</w:t>
      </w:r>
      <w:r w:rsidR="000662DC" w:rsidRPr="00F06F2E">
        <w:rPr>
          <w:rFonts w:ascii="LCLNAH+TimesNewRoman" w:hAnsi="LCLNAH+TimesNewRoman" w:cs="LCLNAH+TimesNewRoman"/>
          <w:color w:val="000000"/>
          <w:sz w:val="23"/>
          <w:szCs w:val="23"/>
        </w:rPr>
        <w:t xml:space="preserve"> comunale</w:t>
      </w:r>
      <w:r w:rsidR="004A0297" w:rsidRPr="00F06F2E">
        <w:rPr>
          <w:rFonts w:ascii="LCLNAH+TimesNewRoman" w:hAnsi="LCLNAH+TimesNewRoman" w:cs="LCLNAH+TimesNewRoman"/>
          <w:color w:val="000000"/>
          <w:sz w:val="23"/>
          <w:szCs w:val="23"/>
        </w:rPr>
        <w:t xml:space="preserve">. </w:t>
      </w:r>
    </w:p>
    <w:p w:rsidR="004A0297" w:rsidRPr="00896D05" w:rsidRDefault="004A0297" w:rsidP="00896D05">
      <w:pPr>
        <w:pStyle w:val="Paragrafoelenco"/>
        <w:numPr>
          <w:ilvl w:val="0"/>
          <w:numId w:val="30"/>
        </w:numPr>
        <w:autoSpaceDE w:val="0"/>
        <w:autoSpaceDN w:val="0"/>
        <w:adjustRightInd w:val="0"/>
        <w:spacing w:after="0" w:line="240" w:lineRule="auto"/>
        <w:jc w:val="both"/>
        <w:rPr>
          <w:rFonts w:ascii="LCLNAH+TimesNewRoman" w:hAnsi="LCLNAH+TimesNewRoman" w:cs="LCLNAH+TimesNewRoman"/>
          <w:color w:val="000000"/>
          <w:sz w:val="23"/>
          <w:szCs w:val="23"/>
        </w:rPr>
      </w:pPr>
      <w:bookmarkStart w:id="0" w:name="_GoBack"/>
      <w:bookmarkEnd w:id="0"/>
      <w:r w:rsidRPr="00896D05">
        <w:rPr>
          <w:rFonts w:ascii="LCLNAH+TimesNewRoman" w:hAnsi="LCLNAH+TimesNewRoman" w:cs="LCLNAH+TimesNewRoman"/>
          <w:color w:val="000000"/>
          <w:sz w:val="23"/>
          <w:szCs w:val="23"/>
        </w:rPr>
        <w:t xml:space="preserve">Il patrocinio non dà diritto a contributi finanziari o ad interventi di supporto organizzativo o logistico. </w:t>
      </w:r>
    </w:p>
    <w:p w:rsidR="004A0297" w:rsidRPr="00896D05" w:rsidRDefault="004A0297" w:rsidP="00896D05">
      <w:pPr>
        <w:pStyle w:val="Paragrafoelenco"/>
        <w:numPr>
          <w:ilvl w:val="0"/>
          <w:numId w:val="30"/>
        </w:numPr>
        <w:autoSpaceDE w:val="0"/>
        <w:autoSpaceDN w:val="0"/>
        <w:adjustRightInd w:val="0"/>
        <w:spacing w:after="0" w:line="240" w:lineRule="auto"/>
        <w:jc w:val="both"/>
        <w:rPr>
          <w:rFonts w:ascii="LCLNAH+TimesNewRoman" w:hAnsi="LCLNAH+TimesNewRoman" w:cs="LCLNAH+TimesNewRoman"/>
          <w:color w:val="000000"/>
          <w:sz w:val="23"/>
          <w:szCs w:val="23"/>
        </w:rPr>
      </w:pPr>
      <w:r w:rsidRPr="00896D05">
        <w:rPr>
          <w:rFonts w:ascii="LCLNAH+TimesNewRoman" w:hAnsi="LCLNAH+TimesNewRoman" w:cs="LCLNAH+TimesNewRoman"/>
          <w:color w:val="000000"/>
          <w:sz w:val="23"/>
          <w:szCs w:val="23"/>
        </w:rPr>
        <w:t xml:space="preserve">L’eventuale diniego del patrocinio dovrà essere motivato e comunicato agli interessati. </w:t>
      </w:r>
    </w:p>
    <w:p w:rsidR="004A0297" w:rsidRPr="00896D05" w:rsidRDefault="004A0297" w:rsidP="00896D05">
      <w:pPr>
        <w:pStyle w:val="Paragrafoelenco"/>
        <w:numPr>
          <w:ilvl w:val="0"/>
          <w:numId w:val="30"/>
        </w:numPr>
        <w:autoSpaceDE w:val="0"/>
        <w:autoSpaceDN w:val="0"/>
        <w:adjustRightInd w:val="0"/>
        <w:spacing w:after="0" w:line="240" w:lineRule="auto"/>
        <w:jc w:val="both"/>
        <w:rPr>
          <w:rFonts w:ascii="LCLNAH+TimesNewRoman" w:hAnsi="LCLNAH+TimesNewRoman" w:cs="LCLNAH+TimesNewRoman"/>
          <w:color w:val="000000"/>
          <w:sz w:val="23"/>
          <w:szCs w:val="23"/>
        </w:rPr>
      </w:pPr>
      <w:r w:rsidRPr="00896D05">
        <w:rPr>
          <w:rFonts w:ascii="LCLNAH+TimesNewRoman" w:hAnsi="LCLNAH+TimesNewRoman" w:cs="LCLNAH+TimesNewRoman"/>
          <w:color w:val="000000"/>
          <w:sz w:val="23"/>
          <w:szCs w:val="23"/>
        </w:rPr>
        <w:t xml:space="preserve">Il patrocinio può essere concesso in riferimento a singole iniziative e non genericamente per tutte o per più iniziative promosse dallo stesso soggetto. </w:t>
      </w:r>
    </w:p>
    <w:p w:rsidR="002E1227" w:rsidRDefault="002E1227" w:rsidP="004A0297">
      <w:pPr>
        <w:autoSpaceDE w:val="0"/>
        <w:autoSpaceDN w:val="0"/>
        <w:adjustRightInd w:val="0"/>
        <w:spacing w:after="0" w:line="240" w:lineRule="auto"/>
        <w:ind w:left="720" w:hanging="360"/>
        <w:jc w:val="both"/>
        <w:rPr>
          <w:rFonts w:ascii="LCLNAH+TimesNewRoman" w:hAnsi="LCLNAH+TimesNewRoman" w:cs="LCLNAH+TimesNewRoman"/>
          <w:color w:val="000000"/>
          <w:sz w:val="23"/>
          <w:szCs w:val="23"/>
        </w:rPr>
      </w:pPr>
    </w:p>
    <w:p w:rsidR="002D0447" w:rsidRPr="003C6CFA" w:rsidRDefault="002D0447" w:rsidP="003C6CFA">
      <w:pPr>
        <w:autoSpaceDE w:val="0"/>
        <w:autoSpaceDN w:val="0"/>
        <w:adjustRightInd w:val="0"/>
        <w:spacing w:after="0" w:line="240" w:lineRule="auto"/>
        <w:jc w:val="center"/>
        <w:rPr>
          <w:rFonts w:ascii="LCLNAH+TimesNewRoman" w:hAnsi="LCLNAH+TimesNewRoman" w:cs="LCLNAH+TimesNewRoman"/>
          <w:b/>
          <w:color w:val="000000"/>
          <w:sz w:val="23"/>
          <w:szCs w:val="23"/>
        </w:rPr>
      </w:pPr>
      <w:r w:rsidRPr="003C6CFA">
        <w:rPr>
          <w:rFonts w:ascii="LCLNAH+TimesNewRoman" w:hAnsi="LCLNAH+TimesNewRoman" w:cs="LCLNAH+TimesNewRoman"/>
          <w:b/>
          <w:color w:val="000000"/>
          <w:sz w:val="23"/>
          <w:szCs w:val="23"/>
        </w:rPr>
        <w:t>ART. 17</w:t>
      </w:r>
    </w:p>
    <w:p w:rsidR="002D0447" w:rsidRPr="003C6CFA" w:rsidRDefault="002D0447" w:rsidP="00896D05">
      <w:pPr>
        <w:autoSpaceDE w:val="0"/>
        <w:autoSpaceDN w:val="0"/>
        <w:adjustRightInd w:val="0"/>
        <w:spacing w:after="0" w:line="240" w:lineRule="auto"/>
        <w:jc w:val="center"/>
        <w:rPr>
          <w:rFonts w:ascii="LCLNAH+TimesNewRoman" w:hAnsi="LCLNAH+TimesNewRoman" w:cs="LCLNAH+TimesNewRoman"/>
          <w:b/>
          <w:color w:val="000000"/>
          <w:sz w:val="23"/>
          <w:szCs w:val="23"/>
        </w:rPr>
      </w:pPr>
      <w:r w:rsidRPr="003C6CFA">
        <w:rPr>
          <w:rFonts w:ascii="LCLNAH+TimesNewRoman" w:hAnsi="LCLNAH+TimesNewRoman" w:cs="LCLNAH+TimesNewRoman"/>
          <w:b/>
          <w:color w:val="000000"/>
          <w:sz w:val="23"/>
          <w:szCs w:val="23"/>
        </w:rPr>
        <w:t>Responsabilità</w:t>
      </w:r>
    </w:p>
    <w:p w:rsidR="002D0447" w:rsidRDefault="002E1227" w:rsidP="00896D05">
      <w:pPr>
        <w:pStyle w:val="Paragrafoelenco"/>
        <w:numPr>
          <w:ilvl w:val="0"/>
          <w:numId w:val="4"/>
        </w:numPr>
        <w:autoSpaceDE w:val="0"/>
        <w:autoSpaceDN w:val="0"/>
        <w:adjustRightInd w:val="0"/>
        <w:spacing w:after="0" w:line="240" w:lineRule="auto"/>
        <w:ind w:left="357" w:hanging="357"/>
        <w:jc w:val="both"/>
        <w:rPr>
          <w:rFonts w:ascii="LCLNAH+TimesNewRoman" w:hAnsi="LCLNAH+TimesNewRoman" w:cs="LCLNAH+TimesNewRoman"/>
          <w:color w:val="000000"/>
          <w:sz w:val="23"/>
          <w:szCs w:val="23"/>
        </w:rPr>
      </w:pPr>
      <w:r>
        <w:rPr>
          <w:rFonts w:ascii="LCLNAH+TimesNewRoman" w:hAnsi="LCLNAH+TimesNewRoman" w:cs="LCLNAH+TimesNewRoman"/>
          <w:color w:val="000000"/>
          <w:sz w:val="23"/>
          <w:szCs w:val="23"/>
        </w:rPr>
        <w:t>La concessione del patrocinio non coinvolge il Comune in alcuna forma di responsabilità connessa con l’evento patrocinato, né nei riguardi degli organizzatori, né nei riguardi del pubblico, né nei confronti di terzi.</w:t>
      </w:r>
    </w:p>
    <w:p w:rsidR="002E1227" w:rsidRDefault="002E1227" w:rsidP="00616F7C">
      <w:pPr>
        <w:autoSpaceDE w:val="0"/>
        <w:autoSpaceDN w:val="0"/>
        <w:adjustRightInd w:val="0"/>
        <w:spacing w:after="0" w:line="240" w:lineRule="auto"/>
        <w:jc w:val="both"/>
        <w:rPr>
          <w:rFonts w:ascii="LCLNAH+TimesNewRoman" w:hAnsi="LCLNAH+TimesNewRoman" w:cs="LCLNAH+TimesNewRoman"/>
          <w:color w:val="000000"/>
          <w:sz w:val="23"/>
          <w:szCs w:val="23"/>
        </w:rPr>
      </w:pPr>
    </w:p>
    <w:p w:rsidR="002D0447" w:rsidRPr="003C6CFA" w:rsidRDefault="002D0447" w:rsidP="003C6CFA">
      <w:pPr>
        <w:autoSpaceDE w:val="0"/>
        <w:autoSpaceDN w:val="0"/>
        <w:adjustRightInd w:val="0"/>
        <w:spacing w:after="0" w:line="240" w:lineRule="auto"/>
        <w:jc w:val="center"/>
        <w:rPr>
          <w:rFonts w:ascii="LCLNAH+TimesNewRoman" w:hAnsi="LCLNAH+TimesNewRoman" w:cs="LCLNAH+TimesNewRoman"/>
          <w:b/>
          <w:color w:val="000000"/>
          <w:sz w:val="23"/>
          <w:szCs w:val="23"/>
        </w:rPr>
      </w:pPr>
      <w:r w:rsidRPr="003C6CFA">
        <w:rPr>
          <w:rFonts w:ascii="LCLNAH+TimesNewRoman" w:hAnsi="LCLNAH+TimesNewRoman" w:cs="LCLNAH+TimesNewRoman"/>
          <w:b/>
          <w:color w:val="000000"/>
          <w:sz w:val="23"/>
          <w:szCs w:val="23"/>
        </w:rPr>
        <w:t>ART.18</w:t>
      </w:r>
    </w:p>
    <w:p w:rsidR="002D0447" w:rsidRPr="003C6CFA" w:rsidRDefault="002D0447" w:rsidP="003C6CFA">
      <w:pPr>
        <w:autoSpaceDE w:val="0"/>
        <w:autoSpaceDN w:val="0"/>
        <w:adjustRightInd w:val="0"/>
        <w:spacing w:after="0" w:line="240" w:lineRule="auto"/>
        <w:jc w:val="center"/>
        <w:rPr>
          <w:rFonts w:ascii="LCLNAH+TimesNewRoman" w:hAnsi="LCLNAH+TimesNewRoman" w:cs="LCLNAH+TimesNewRoman"/>
          <w:b/>
          <w:color w:val="000000"/>
          <w:sz w:val="23"/>
          <w:szCs w:val="23"/>
        </w:rPr>
      </w:pPr>
      <w:r w:rsidRPr="003C6CFA">
        <w:rPr>
          <w:rFonts w:ascii="LCLNAH+TimesNewRoman" w:hAnsi="LCLNAH+TimesNewRoman" w:cs="LCLNAH+TimesNewRoman"/>
          <w:b/>
          <w:color w:val="000000"/>
          <w:sz w:val="23"/>
          <w:szCs w:val="23"/>
        </w:rPr>
        <w:t>Autorizzazioni</w:t>
      </w:r>
    </w:p>
    <w:p w:rsidR="002D0447" w:rsidRPr="003C6CFA" w:rsidRDefault="002E1227" w:rsidP="00896D05">
      <w:pPr>
        <w:pStyle w:val="Paragrafoelenco"/>
        <w:numPr>
          <w:ilvl w:val="0"/>
          <w:numId w:val="5"/>
        </w:numPr>
        <w:autoSpaceDE w:val="0"/>
        <w:autoSpaceDN w:val="0"/>
        <w:adjustRightInd w:val="0"/>
        <w:spacing w:after="0" w:line="240" w:lineRule="auto"/>
        <w:ind w:left="357" w:hanging="357"/>
        <w:jc w:val="both"/>
        <w:rPr>
          <w:rFonts w:ascii="LCLNAH+TimesNewRoman" w:hAnsi="LCLNAH+TimesNewRoman" w:cs="LCLNAH+TimesNewRoman"/>
          <w:color w:val="000000"/>
          <w:sz w:val="23"/>
          <w:szCs w:val="23"/>
        </w:rPr>
      </w:pPr>
      <w:r>
        <w:rPr>
          <w:rFonts w:ascii="LCLNAH+TimesNewRoman" w:hAnsi="LCLNAH+TimesNewRoman" w:cs="LCLNAH+TimesNewRoman"/>
          <w:color w:val="000000"/>
          <w:sz w:val="23"/>
          <w:szCs w:val="23"/>
        </w:rPr>
        <w:t xml:space="preserve">La concessione del patrocinio da parte del Comune non sostituisce eventuali autorizzazioni, concessioni o nulla osta richiesti per la realizzazione dell’evento. </w:t>
      </w:r>
      <w:r w:rsidR="002D0447" w:rsidRPr="003C6CFA">
        <w:rPr>
          <w:rFonts w:ascii="LCLNAH+TimesNewRoman" w:hAnsi="LCLNAH+TimesNewRoman" w:cs="LCLNAH+TimesNewRoman"/>
          <w:color w:val="000000"/>
          <w:sz w:val="23"/>
          <w:szCs w:val="23"/>
        </w:rPr>
        <w:t>Il soggetto organizzatore dovrà pertanto dotarsi, a propria cura e spese, di tutte le necessarie autorizzazioni, licenze e permessi</w:t>
      </w:r>
      <w:r w:rsidR="00616F7C">
        <w:rPr>
          <w:rFonts w:ascii="LCLNAH+TimesNewRoman" w:hAnsi="LCLNAH+TimesNewRoman" w:cs="LCLNAH+TimesNewRoman"/>
          <w:color w:val="000000"/>
          <w:sz w:val="23"/>
          <w:szCs w:val="23"/>
        </w:rPr>
        <w:t>,</w:t>
      </w:r>
      <w:r w:rsidR="002D0447" w:rsidRPr="003C6CFA">
        <w:rPr>
          <w:rFonts w:ascii="LCLNAH+TimesNewRoman" w:hAnsi="LCLNAH+TimesNewRoman" w:cs="LCLNAH+TimesNewRoman"/>
          <w:color w:val="000000"/>
          <w:sz w:val="23"/>
          <w:szCs w:val="23"/>
        </w:rPr>
        <w:t xml:space="preserve"> previsti dalla normativa vigente alla data dell’organizzazione</w:t>
      </w:r>
      <w:r w:rsidR="00896D05">
        <w:rPr>
          <w:rFonts w:ascii="LCLNAH+TimesNewRoman" w:hAnsi="LCLNAH+TimesNewRoman" w:cs="LCLNAH+TimesNewRoman"/>
          <w:color w:val="000000"/>
          <w:sz w:val="23"/>
          <w:szCs w:val="23"/>
        </w:rPr>
        <w:t xml:space="preserve"> dell’evento</w:t>
      </w:r>
      <w:r w:rsidR="002D0447" w:rsidRPr="003C6CFA">
        <w:rPr>
          <w:rFonts w:ascii="LCLNAH+TimesNewRoman" w:hAnsi="LCLNAH+TimesNewRoman" w:cs="LCLNAH+TimesNewRoman"/>
          <w:color w:val="000000"/>
          <w:sz w:val="23"/>
          <w:szCs w:val="23"/>
        </w:rPr>
        <w:t>.</w:t>
      </w:r>
    </w:p>
    <w:p w:rsidR="002D0447" w:rsidRDefault="002E1227" w:rsidP="003C6CFA">
      <w:pPr>
        <w:tabs>
          <w:tab w:val="left" w:pos="1050"/>
        </w:tabs>
        <w:autoSpaceDE w:val="0"/>
        <w:autoSpaceDN w:val="0"/>
        <w:adjustRightInd w:val="0"/>
        <w:spacing w:after="0" w:line="240" w:lineRule="auto"/>
        <w:rPr>
          <w:rFonts w:ascii="LCLNAH+TimesNewRoman" w:hAnsi="LCLNAH+TimesNewRoman" w:cs="LCLNAH+TimesNewRoman"/>
          <w:color w:val="000000"/>
          <w:sz w:val="23"/>
          <w:szCs w:val="23"/>
        </w:rPr>
      </w:pPr>
      <w:r>
        <w:rPr>
          <w:rFonts w:ascii="LCLNAH+TimesNewRoman" w:hAnsi="LCLNAH+TimesNewRoman" w:cs="LCLNAH+TimesNewRoman"/>
          <w:color w:val="000000"/>
          <w:sz w:val="23"/>
          <w:szCs w:val="23"/>
        </w:rPr>
        <w:tab/>
      </w:r>
    </w:p>
    <w:p w:rsidR="004A0297" w:rsidRDefault="004A0297" w:rsidP="004A0297">
      <w:pPr>
        <w:autoSpaceDE w:val="0"/>
        <w:autoSpaceDN w:val="0"/>
        <w:adjustRightInd w:val="0"/>
        <w:spacing w:after="0" w:line="240" w:lineRule="auto"/>
        <w:jc w:val="center"/>
        <w:outlineLvl w:val="1"/>
        <w:rPr>
          <w:rFonts w:ascii="LCLNMJ+TimesNewRoman,Bold" w:hAnsi="LCLNMJ+TimesNewRoman,Bold" w:cs="LCLNMJ+TimesNewRoman,Bold"/>
          <w:b/>
          <w:bCs/>
          <w:color w:val="000000"/>
          <w:sz w:val="23"/>
          <w:szCs w:val="23"/>
        </w:rPr>
      </w:pPr>
    </w:p>
    <w:p w:rsidR="004A0297" w:rsidRPr="004A0297" w:rsidRDefault="004A0297" w:rsidP="004A0297">
      <w:pPr>
        <w:autoSpaceDE w:val="0"/>
        <w:autoSpaceDN w:val="0"/>
        <w:adjustRightInd w:val="0"/>
        <w:spacing w:after="0" w:line="240" w:lineRule="auto"/>
        <w:jc w:val="center"/>
        <w:outlineLvl w:val="1"/>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CAPO IX </w:t>
      </w:r>
    </w:p>
    <w:p w:rsidR="004A0297" w:rsidRDefault="004A0297" w:rsidP="004A0297">
      <w:pPr>
        <w:autoSpaceDE w:val="0"/>
        <w:autoSpaceDN w:val="0"/>
        <w:adjustRightInd w:val="0"/>
        <w:spacing w:after="0" w:line="240" w:lineRule="auto"/>
        <w:jc w:val="center"/>
        <w:outlineLvl w:val="1"/>
        <w:rPr>
          <w:rFonts w:ascii="LCLNMJ+TimesNewRoman,Bold" w:hAnsi="LCLNMJ+TimesNewRoman,Bold" w:cs="LCLNMJ+TimesNewRoman,Bold"/>
          <w:b/>
          <w:bCs/>
          <w:color w:val="000000"/>
          <w:sz w:val="23"/>
          <w:szCs w:val="23"/>
        </w:rPr>
      </w:pPr>
      <w:r w:rsidRPr="004A0297">
        <w:rPr>
          <w:rFonts w:ascii="LCLNMJ+TimesNewRoman,Bold" w:hAnsi="LCLNMJ+TimesNewRoman,Bold" w:cs="LCLNMJ+TimesNewRoman,Bold"/>
          <w:b/>
          <w:bCs/>
          <w:color w:val="000000"/>
          <w:sz w:val="23"/>
          <w:szCs w:val="23"/>
        </w:rPr>
        <w:t xml:space="preserve">DISPOSIZIONI FINALI </w:t>
      </w:r>
    </w:p>
    <w:p w:rsidR="00896D05" w:rsidRPr="004A0297" w:rsidRDefault="00896D05" w:rsidP="004A0297">
      <w:pPr>
        <w:autoSpaceDE w:val="0"/>
        <w:autoSpaceDN w:val="0"/>
        <w:adjustRightInd w:val="0"/>
        <w:spacing w:after="0" w:line="240" w:lineRule="auto"/>
        <w:jc w:val="center"/>
        <w:outlineLvl w:val="1"/>
        <w:rPr>
          <w:rFonts w:ascii="LCLNMJ+TimesNewRoman,Bold" w:hAnsi="LCLNMJ+TimesNewRoman,Bold" w:cs="LCLNMJ+TimesNewRoman,Bold"/>
          <w:color w:val="000000"/>
          <w:sz w:val="23"/>
          <w:szCs w:val="23"/>
        </w:rPr>
      </w:pPr>
    </w:p>
    <w:p w:rsidR="004A0297" w:rsidRPr="004A0297" w:rsidRDefault="004A0297" w:rsidP="004A0297">
      <w:pPr>
        <w:autoSpaceDE w:val="0"/>
        <w:autoSpaceDN w:val="0"/>
        <w:adjustRightInd w:val="0"/>
        <w:spacing w:after="0" w:line="240" w:lineRule="auto"/>
        <w:jc w:val="center"/>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ART. 1</w:t>
      </w:r>
      <w:r w:rsidR="00F91DD6">
        <w:rPr>
          <w:rFonts w:ascii="LCLNMJ+TimesNewRoman,Bold" w:hAnsi="LCLNMJ+TimesNewRoman,Bold" w:cs="LCLNMJ+TimesNewRoman,Bold"/>
          <w:b/>
          <w:bCs/>
          <w:color w:val="000000"/>
          <w:sz w:val="23"/>
          <w:szCs w:val="23"/>
        </w:rPr>
        <w:t>9</w:t>
      </w:r>
      <w:r w:rsidRPr="004A0297">
        <w:rPr>
          <w:rFonts w:ascii="LCLNMJ+TimesNewRoman,Bold" w:hAnsi="LCLNMJ+TimesNewRoman,Bold" w:cs="LCLNMJ+TimesNewRoman,Bold"/>
          <w:b/>
          <w:bCs/>
          <w:color w:val="000000"/>
          <w:sz w:val="23"/>
          <w:szCs w:val="23"/>
        </w:rPr>
        <w:t xml:space="preserve"> </w:t>
      </w:r>
    </w:p>
    <w:p w:rsidR="004A0297" w:rsidRPr="004A0297" w:rsidRDefault="004A0297" w:rsidP="004A0297">
      <w:pPr>
        <w:autoSpaceDE w:val="0"/>
        <w:autoSpaceDN w:val="0"/>
        <w:adjustRightInd w:val="0"/>
        <w:spacing w:after="0" w:line="240" w:lineRule="auto"/>
        <w:jc w:val="center"/>
        <w:rPr>
          <w:rFonts w:ascii="LCLNMJ+TimesNewRoman,Bold" w:hAnsi="LCLNMJ+TimesNewRoman,Bold" w:cs="LCLNMJ+TimesNewRoman,Bold"/>
          <w:color w:val="000000"/>
          <w:sz w:val="23"/>
          <w:szCs w:val="23"/>
        </w:rPr>
      </w:pPr>
      <w:r w:rsidRPr="004A0297">
        <w:rPr>
          <w:rFonts w:ascii="LCLNMJ+TimesNewRoman,Bold" w:hAnsi="LCLNMJ+TimesNewRoman,Bold" w:cs="LCLNMJ+TimesNewRoman,Bold"/>
          <w:b/>
          <w:bCs/>
          <w:color w:val="000000"/>
          <w:sz w:val="23"/>
          <w:szCs w:val="23"/>
        </w:rPr>
        <w:t xml:space="preserve">Entrata in vigore </w:t>
      </w:r>
    </w:p>
    <w:p w:rsidR="00E9764C" w:rsidRDefault="004A0297" w:rsidP="00896D05">
      <w:pPr>
        <w:pStyle w:val="Paragrafoelenco"/>
        <w:numPr>
          <w:ilvl w:val="0"/>
          <w:numId w:val="32"/>
        </w:numPr>
        <w:jc w:val="both"/>
      </w:pPr>
      <w:r w:rsidRPr="00896D05">
        <w:rPr>
          <w:rFonts w:ascii="LCLNAH+TimesNewRoman" w:hAnsi="LCLNAH+TimesNewRoman" w:cs="LCLNAH+TimesNewRoman"/>
          <w:color w:val="000000"/>
          <w:sz w:val="23"/>
          <w:szCs w:val="23"/>
        </w:rPr>
        <w:t xml:space="preserve">Il presente Regolamento entrerà in vigore dopo la pubblicazione all’albo pretorio per quindici </w:t>
      </w:r>
      <w:r w:rsidR="00896D05">
        <w:rPr>
          <w:rFonts w:ascii="LCLNAH+TimesNewRoman" w:hAnsi="LCLNAH+TimesNewRoman" w:cs="LCLNAH+TimesNewRoman"/>
          <w:color w:val="000000"/>
          <w:sz w:val="23"/>
          <w:szCs w:val="23"/>
        </w:rPr>
        <w:t>g</w:t>
      </w:r>
      <w:r w:rsidRPr="00896D05">
        <w:rPr>
          <w:rFonts w:ascii="LCLNAH+TimesNewRoman" w:hAnsi="LCLNAH+TimesNewRoman" w:cs="LCLNAH+TimesNewRoman"/>
          <w:color w:val="000000"/>
          <w:sz w:val="23"/>
          <w:szCs w:val="23"/>
        </w:rPr>
        <w:t>iorni.</w:t>
      </w:r>
    </w:p>
    <w:sectPr w:rsidR="00E9764C" w:rsidSect="001515F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CLNAH+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CLNFI+Arial,Bold">
    <w:altName w:val="Arial"/>
    <w:panose1 w:val="00000000000000000000"/>
    <w:charset w:val="00"/>
    <w:family w:val="swiss"/>
    <w:notTrueType/>
    <w:pitch w:val="default"/>
    <w:sig w:usb0="00000003" w:usb1="00000000" w:usb2="00000000" w:usb3="00000000" w:csb0="00000001" w:csb1="00000000"/>
  </w:font>
  <w:font w:name="LCLNMJ+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0136"/>
    <w:multiLevelType w:val="hybridMultilevel"/>
    <w:tmpl w:val="3306BBC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ABA43CA"/>
    <w:multiLevelType w:val="hybridMultilevel"/>
    <w:tmpl w:val="A5A2AD4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12004640"/>
    <w:multiLevelType w:val="hybridMultilevel"/>
    <w:tmpl w:val="6BB2E4A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6684808"/>
    <w:multiLevelType w:val="hybridMultilevel"/>
    <w:tmpl w:val="1AD23666"/>
    <w:lvl w:ilvl="0" w:tplc="B1CA4466">
      <w:start w:val="1"/>
      <w:numFmt w:val="decimal"/>
      <w:lvlText w:val="%1."/>
      <w:lvlJc w:val="left"/>
      <w:pPr>
        <w:ind w:left="1428"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16D814D4"/>
    <w:multiLevelType w:val="hybridMultilevel"/>
    <w:tmpl w:val="5D6C672E"/>
    <w:lvl w:ilvl="0" w:tplc="73121172">
      <w:start w:val="1"/>
      <w:numFmt w:val="decimal"/>
      <w:lvlText w:val="%1."/>
      <w:lvlJc w:val="left"/>
      <w:pPr>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1812206D"/>
    <w:multiLevelType w:val="hybridMultilevel"/>
    <w:tmpl w:val="91DC4242"/>
    <w:lvl w:ilvl="0" w:tplc="B1CA4466">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18D55228"/>
    <w:multiLevelType w:val="hybridMultilevel"/>
    <w:tmpl w:val="06206CB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C1D3391"/>
    <w:multiLevelType w:val="hybridMultilevel"/>
    <w:tmpl w:val="12021D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D2E2A19"/>
    <w:multiLevelType w:val="hybridMultilevel"/>
    <w:tmpl w:val="8146CFE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1E6E1101"/>
    <w:multiLevelType w:val="hybridMultilevel"/>
    <w:tmpl w:val="F1F4A98C"/>
    <w:lvl w:ilvl="0" w:tplc="75CC934C">
      <w:start w:val="1"/>
      <w:numFmt w:val="decimal"/>
      <w:lvlText w:val="%1."/>
      <w:lvlJc w:val="left"/>
      <w:pPr>
        <w:ind w:left="360" w:hanging="360"/>
      </w:pPr>
      <w:rPr>
        <w:rFonts w:hint="default"/>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10">
    <w:nsid w:val="2091222C"/>
    <w:multiLevelType w:val="hybridMultilevel"/>
    <w:tmpl w:val="424CEE4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26A55092"/>
    <w:multiLevelType w:val="hybridMultilevel"/>
    <w:tmpl w:val="C964A89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27692507"/>
    <w:multiLevelType w:val="hybridMultilevel"/>
    <w:tmpl w:val="7F5206FA"/>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2A4C4F55"/>
    <w:multiLevelType w:val="hybridMultilevel"/>
    <w:tmpl w:val="1318DC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7CD7D31"/>
    <w:multiLevelType w:val="hybridMultilevel"/>
    <w:tmpl w:val="85EC2056"/>
    <w:lvl w:ilvl="0" w:tplc="4546104C">
      <w:start w:val="1"/>
      <w:numFmt w:val="decimal"/>
      <w:lvlText w:val="%1."/>
      <w:lvlJc w:val="left"/>
      <w:pPr>
        <w:ind w:left="360" w:hanging="360"/>
      </w:pPr>
      <w:rPr>
        <w:rFonts w:ascii="LCLNAH+TimesNewRoman" w:hAnsi="LCLNAH+TimesNewRoman" w:cs="LCLNAH+TimesNewRoman" w:hint="default"/>
        <w:color w:val="000000"/>
        <w:sz w:val="23"/>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386F3D04"/>
    <w:multiLevelType w:val="hybridMultilevel"/>
    <w:tmpl w:val="F0BE468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3D4D70DA"/>
    <w:multiLevelType w:val="hybridMultilevel"/>
    <w:tmpl w:val="5DE47D5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40DB51B5"/>
    <w:multiLevelType w:val="hybridMultilevel"/>
    <w:tmpl w:val="4C1659C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41081808"/>
    <w:multiLevelType w:val="hybridMultilevel"/>
    <w:tmpl w:val="B30EA4D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47A669C2"/>
    <w:multiLevelType w:val="hybridMultilevel"/>
    <w:tmpl w:val="4DCCFE1E"/>
    <w:lvl w:ilvl="0" w:tplc="0410000F">
      <w:start w:val="1"/>
      <w:numFmt w:val="decimal"/>
      <w:lvlText w:val="%1."/>
      <w:lvlJc w:val="left"/>
      <w:pPr>
        <w:ind w:left="-1080" w:hanging="360"/>
      </w:pPr>
    </w:lvl>
    <w:lvl w:ilvl="1" w:tplc="04100019" w:tentative="1">
      <w:start w:val="1"/>
      <w:numFmt w:val="lowerLetter"/>
      <w:lvlText w:val="%2."/>
      <w:lvlJc w:val="left"/>
      <w:pPr>
        <w:ind w:left="-360" w:hanging="360"/>
      </w:pPr>
    </w:lvl>
    <w:lvl w:ilvl="2" w:tplc="0410001B" w:tentative="1">
      <w:start w:val="1"/>
      <w:numFmt w:val="lowerRoman"/>
      <w:lvlText w:val="%3."/>
      <w:lvlJc w:val="right"/>
      <w:pPr>
        <w:ind w:left="360" w:hanging="180"/>
      </w:pPr>
    </w:lvl>
    <w:lvl w:ilvl="3" w:tplc="0410000F" w:tentative="1">
      <w:start w:val="1"/>
      <w:numFmt w:val="decimal"/>
      <w:lvlText w:val="%4."/>
      <w:lvlJc w:val="left"/>
      <w:pPr>
        <w:ind w:left="1080" w:hanging="360"/>
      </w:pPr>
    </w:lvl>
    <w:lvl w:ilvl="4" w:tplc="04100019" w:tentative="1">
      <w:start w:val="1"/>
      <w:numFmt w:val="lowerLetter"/>
      <w:lvlText w:val="%5."/>
      <w:lvlJc w:val="left"/>
      <w:pPr>
        <w:ind w:left="1800" w:hanging="360"/>
      </w:pPr>
    </w:lvl>
    <w:lvl w:ilvl="5" w:tplc="0410001B" w:tentative="1">
      <w:start w:val="1"/>
      <w:numFmt w:val="lowerRoman"/>
      <w:lvlText w:val="%6."/>
      <w:lvlJc w:val="right"/>
      <w:pPr>
        <w:ind w:left="2520" w:hanging="180"/>
      </w:pPr>
    </w:lvl>
    <w:lvl w:ilvl="6" w:tplc="0410000F" w:tentative="1">
      <w:start w:val="1"/>
      <w:numFmt w:val="decimal"/>
      <w:lvlText w:val="%7."/>
      <w:lvlJc w:val="left"/>
      <w:pPr>
        <w:ind w:left="3240" w:hanging="360"/>
      </w:pPr>
    </w:lvl>
    <w:lvl w:ilvl="7" w:tplc="04100019" w:tentative="1">
      <w:start w:val="1"/>
      <w:numFmt w:val="lowerLetter"/>
      <w:lvlText w:val="%8."/>
      <w:lvlJc w:val="left"/>
      <w:pPr>
        <w:ind w:left="3960" w:hanging="360"/>
      </w:pPr>
    </w:lvl>
    <w:lvl w:ilvl="8" w:tplc="0410001B" w:tentative="1">
      <w:start w:val="1"/>
      <w:numFmt w:val="lowerRoman"/>
      <w:lvlText w:val="%9."/>
      <w:lvlJc w:val="right"/>
      <w:pPr>
        <w:ind w:left="4680" w:hanging="180"/>
      </w:pPr>
    </w:lvl>
  </w:abstractNum>
  <w:abstractNum w:abstractNumId="20">
    <w:nsid w:val="484D7AD6"/>
    <w:multiLevelType w:val="hybridMultilevel"/>
    <w:tmpl w:val="7B4A3A46"/>
    <w:lvl w:ilvl="0" w:tplc="3E5817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2247B48"/>
    <w:multiLevelType w:val="hybridMultilevel"/>
    <w:tmpl w:val="734A5F1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54F042C5"/>
    <w:multiLevelType w:val="hybridMultilevel"/>
    <w:tmpl w:val="D1BA461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593F154C"/>
    <w:multiLevelType w:val="hybridMultilevel"/>
    <w:tmpl w:val="917606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EE83FDA"/>
    <w:multiLevelType w:val="hybridMultilevel"/>
    <w:tmpl w:val="B590CE6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nsid w:val="60D465E2"/>
    <w:multiLevelType w:val="hybridMultilevel"/>
    <w:tmpl w:val="A46435B6"/>
    <w:lvl w:ilvl="0" w:tplc="952E8C3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612D3C5E"/>
    <w:multiLevelType w:val="hybridMultilevel"/>
    <w:tmpl w:val="433A7B8C"/>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7">
    <w:nsid w:val="6797500C"/>
    <w:multiLevelType w:val="hybridMultilevel"/>
    <w:tmpl w:val="5E86CD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F722559"/>
    <w:multiLevelType w:val="hybridMultilevel"/>
    <w:tmpl w:val="F5DA550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70646F20"/>
    <w:multiLevelType w:val="hybridMultilevel"/>
    <w:tmpl w:val="431045C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763D641C"/>
    <w:multiLevelType w:val="hybridMultilevel"/>
    <w:tmpl w:val="A316F610"/>
    <w:lvl w:ilvl="0" w:tplc="7312117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76450B46"/>
    <w:multiLevelType w:val="hybridMultilevel"/>
    <w:tmpl w:val="380A24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
  </w:num>
  <w:num w:numId="3">
    <w:abstractNumId w:val="27"/>
  </w:num>
  <w:num w:numId="4">
    <w:abstractNumId w:val="19"/>
  </w:num>
  <w:num w:numId="5">
    <w:abstractNumId w:val="9"/>
  </w:num>
  <w:num w:numId="6">
    <w:abstractNumId w:val="15"/>
  </w:num>
  <w:num w:numId="7">
    <w:abstractNumId w:val="25"/>
  </w:num>
  <w:num w:numId="8">
    <w:abstractNumId w:val="0"/>
  </w:num>
  <w:num w:numId="9">
    <w:abstractNumId w:val="20"/>
  </w:num>
  <w:num w:numId="10">
    <w:abstractNumId w:val="23"/>
  </w:num>
  <w:num w:numId="11">
    <w:abstractNumId w:val="26"/>
  </w:num>
  <w:num w:numId="12">
    <w:abstractNumId w:val="30"/>
  </w:num>
  <w:num w:numId="13">
    <w:abstractNumId w:val="4"/>
  </w:num>
  <w:num w:numId="14">
    <w:abstractNumId w:val="10"/>
  </w:num>
  <w:num w:numId="15">
    <w:abstractNumId w:val="7"/>
  </w:num>
  <w:num w:numId="16">
    <w:abstractNumId w:val="5"/>
  </w:num>
  <w:num w:numId="17">
    <w:abstractNumId w:val="3"/>
  </w:num>
  <w:num w:numId="18">
    <w:abstractNumId w:val="18"/>
  </w:num>
  <w:num w:numId="19">
    <w:abstractNumId w:val="16"/>
  </w:num>
  <w:num w:numId="20">
    <w:abstractNumId w:val="11"/>
  </w:num>
  <w:num w:numId="21">
    <w:abstractNumId w:val="28"/>
  </w:num>
  <w:num w:numId="22">
    <w:abstractNumId w:val="8"/>
  </w:num>
  <w:num w:numId="23">
    <w:abstractNumId w:val="22"/>
  </w:num>
  <w:num w:numId="24">
    <w:abstractNumId w:val="6"/>
  </w:num>
  <w:num w:numId="25">
    <w:abstractNumId w:val="13"/>
  </w:num>
  <w:num w:numId="26">
    <w:abstractNumId w:val="21"/>
  </w:num>
  <w:num w:numId="27">
    <w:abstractNumId w:val="17"/>
  </w:num>
  <w:num w:numId="28">
    <w:abstractNumId w:val="29"/>
  </w:num>
  <w:num w:numId="29">
    <w:abstractNumId w:val="24"/>
  </w:num>
  <w:num w:numId="30">
    <w:abstractNumId w:val="12"/>
  </w:num>
  <w:num w:numId="31">
    <w:abstractNumId w:val="2"/>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A0297"/>
    <w:rsid w:val="000662DC"/>
    <w:rsid w:val="000F7375"/>
    <w:rsid w:val="001045B5"/>
    <w:rsid w:val="00110961"/>
    <w:rsid w:val="0013441A"/>
    <w:rsid w:val="001515F8"/>
    <w:rsid w:val="00225845"/>
    <w:rsid w:val="002D0447"/>
    <w:rsid w:val="002E1227"/>
    <w:rsid w:val="00306627"/>
    <w:rsid w:val="003762CD"/>
    <w:rsid w:val="00391182"/>
    <w:rsid w:val="003B6101"/>
    <w:rsid w:val="003C6CFA"/>
    <w:rsid w:val="003D72EE"/>
    <w:rsid w:val="00486D46"/>
    <w:rsid w:val="004A0297"/>
    <w:rsid w:val="004E6F43"/>
    <w:rsid w:val="00552F23"/>
    <w:rsid w:val="00572876"/>
    <w:rsid w:val="005C1C50"/>
    <w:rsid w:val="005F7CC4"/>
    <w:rsid w:val="00616F7C"/>
    <w:rsid w:val="00621E01"/>
    <w:rsid w:val="006C2CD2"/>
    <w:rsid w:val="006F2D71"/>
    <w:rsid w:val="00802DF7"/>
    <w:rsid w:val="00811403"/>
    <w:rsid w:val="00896D05"/>
    <w:rsid w:val="00941733"/>
    <w:rsid w:val="00A31C16"/>
    <w:rsid w:val="00A36F8E"/>
    <w:rsid w:val="00BF6A34"/>
    <w:rsid w:val="00C630FC"/>
    <w:rsid w:val="00CE30C2"/>
    <w:rsid w:val="00D16F72"/>
    <w:rsid w:val="00D55AB5"/>
    <w:rsid w:val="00D85C3B"/>
    <w:rsid w:val="00D91610"/>
    <w:rsid w:val="00DB7DCC"/>
    <w:rsid w:val="00E0344A"/>
    <w:rsid w:val="00E7241A"/>
    <w:rsid w:val="00E93ADD"/>
    <w:rsid w:val="00E9764C"/>
    <w:rsid w:val="00F06F2E"/>
    <w:rsid w:val="00F91DD6"/>
    <w:rsid w:val="00F92543"/>
    <w:rsid w:val="00FA2E62"/>
    <w:rsid w:val="00FE33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15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30F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30FC"/>
    <w:rPr>
      <w:rFonts w:ascii="Tahoma" w:hAnsi="Tahoma" w:cs="Tahoma"/>
      <w:sz w:val="16"/>
      <w:szCs w:val="16"/>
    </w:rPr>
  </w:style>
  <w:style w:type="paragraph" w:styleId="Paragrafoelenco">
    <w:name w:val="List Paragraph"/>
    <w:basedOn w:val="Normale"/>
    <w:uiPriority w:val="34"/>
    <w:qFormat/>
    <w:rsid w:val="00DB7D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30F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30FC"/>
    <w:rPr>
      <w:rFonts w:ascii="Tahoma" w:hAnsi="Tahoma" w:cs="Tahoma"/>
      <w:sz w:val="16"/>
      <w:szCs w:val="16"/>
    </w:rPr>
  </w:style>
  <w:style w:type="paragraph" w:styleId="Paragrafoelenco">
    <w:name w:val="List Paragraph"/>
    <w:basedOn w:val="Normale"/>
    <w:uiPriority w:val="34"/>
    <w:qFormat/>
    <w:rsid w:val="00DB7DC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95DB6-E8A4-405A-8473-0C5A6B129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1792</Words>
  <Characters>10217</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UTENTE</cp:lastModifiedBy>
  <cp:revision>2</cp:revision>
  <cp:lastPrinted>2014-02-27T12:56:00Z</cp:lastPrinted>
  <dcterms:created xsi:type="dcterms:W3CDTF">2014-05-02T08:37:00Z</dcterms:created>
  <dcterms:modified xsi:type="dcterms:W3CDTF">2014-05-02T08:37:00Z</dcterms:modified>
</cp:coreProperties>
</file>