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F935F9" w:rsidP="00431F34">
      <w:pPr>
        <w:rPr>
          <w:b/>
          <w:sz w:val="24"/>
          <w:szCs w:val="24"/>
        </w:rPr>
      </w:pPr>
      <w:r>
        <w:rPr>
          <w:b/>
          <w:sz w:val="24"/>
          <w:szCs w:val="24"/>
        </w:rPr>
        <w:t>Elenco  2</w:t>
      </w:r>
      <w:r w:rsidR="00ED63AB">
        <w:rPr>
          <w:b/>
          <w:sz w:val="24"/>
          <w:szCs w:val="24"/>
        </w:rPr>
        <w:t>° semestre 2015</w:t>
      </w:r>
      <w:r w:rsidR="00431F34" w:rsidRPr="00431A8D">
        <w:rPr>
          <w:b/>
          <w:sz w:val="24"/>
          <w:szCs w:val="24"/>
        </w:rPr>
        <w:t xml:space="preserve"> de</w:t>
      </w:r>
      <w:r w:rsidR="0014260B" w:rsidRPr="00431A8D">
        <w:rPr>
          <w:b/>
          <w:sz w:val="24"/>
          <w:szCs w:val="24"/>
        </w:rPr>
        <w:t xml:space="preserve">lle </w:t>
      </w:r>
      <w:proofErr w:type="spellStart"/>
      <w:r w:rsidR="0014260B" w:rsidRPr="00431A8D">
        <w:rPr>
          <w:b/>
          <w:sz w:val="24"/>
          <w:szCs w:val="24"/>
        </w:rPr>
        <w:t>determine</w:t>
      </w:r>
      <w:proofErr w:type="spellEnd"/>
      <w:r w:rsidR="0014260B" w:rsidRPr="00431A8D">
        <w:rPr>
          <w:b/>
          <w:sz w:val="24"/>
          <w:szCs w:val="24"/>
        </w:rPr>
        <w:t xml:space="preserve"> adottate</w:t>
      </w:r>
      <w:r w:rsidR="00431F34" w:rsidRPr="00431A8D">
        <w:rPr>
          <w:b/>
          <w:sz w:val="24"/>
          <w:szCs w:val="24"/>
        </w:rPr>
        <w:t xml:space="preserve"> dal Responsabile del </w:t>
      </w:r>
      <w:r w:rsidR="00C94086">
        <w:rPr>
          <w:b/>
          <w:sz w:val="24"/>
          <w:szCs w:val="24"/>
        </w:rPr>
        <w:t>Setto</w:t>
      </w:r>
      <w:r w:rsidR="000F6605">
        <w:rPr>
          <w:b/>
          <w:sz w:val="24"/>
          <w:szCs w:val="24"/>
        </w:rPr>
        <w:t>re Assetto e Governo del Territorio</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3716" w:type="dxa"/>
        <w:tblLayout w:type="fixed"/>
        <w:tblLook w:val="04A0"/>
      </w:tblPr>
      <w:tblGrid>
        <w:gridCol w:w="1668"/>
        <w:gridCol w:w="992"/>
        <w:gridCol w:w="992"/>
        <w:gridCol w:w="1701"/>
        <w:gridCol w:w="4820"/>
        <w:gridCol w:w="1275"/>
        <w:gridCol w:w="2268"/>
      </w:tblGrid>
      <w:tr w:rsidR="00431F34" w:rsidRPr="00460C39" w:rsidTr="00AA7083">
        <w:tc>
          <w:tcPr>
            <w:tcW w:w="1668" w:type="dxa"/>
          </w:tcPr>
          <w:p w:rsidR="00431F34" w:rsidRPr="00460C39" w:rsidRDefault="00431F34" w:rsidP="00C16F51">
            <w:pPr>
              <w:rPr>
                <w:b/>
                <w:sz w:val="16"/>
                <w:szCs w:val="16"/>
              </w:rPr>
            </w:pPr>
            <w:r w:rsidRPr="00460C39">
              <w:rPr>
                <w:b/>
                <w:sz w:val="16"/>
                <w:szCs w:val="16"/>
              </w:rPr>
              <w:t xml:space="preserve">Settore </w:t>
            </w:r>
            <w:r w:rsidR="00ED63AB" w:rsidRPr="00460C39">
              <w:rPr>
                <w:b/>
                <w:sz w:val="16"/>
                <w:szCs w:val="16"/>
              </w:rPr>
              <w:t>A</w:t>
            </w:r>
            <w:r w:rsidR="000F6605">
              <w:rPr>
                <w:b/>
                <w:sz w:val="16"/>
                <w:szCs w:val="16"/>
              </w:rPr>
              <w:t>ssetto e Governo del Territorio</w:t>
            </w:r>
          </w:p>
        </w:tc>
        <w:tc>
          <w:tcPr>
            <w:tcW w:w="992" w:type="dxa"/>
          </w:tcPr>
          <w:p w:rsidR="00431F34" w:rsidRPr="00460C39" w:rsidRDefault="00431F34" w:rsidP="00C16F51">
            <w:pPr>
              <w:rPr>
                <w:b/>
                <w:sz w:val="16"/>
                <w:szCs w:val="16"/>
              </w:rPr>
            </w:pPr>
            <w:r w:rsidRPr="00460C39">
              <w:rPr>
                <w:b/>
                <w:sz w:val="16"/>
                <w:szCs w:val="16"/>
              </w:rPr>
              <w:t xml:space="preserve">TIPOLOGIA ATTO </w:t>
            </w:r>
          </w:p>
        </w:tc>
        <w:tc>
          <w:tcPr>
            <w:tcW w:w="992" w:type="dxa"/>
          </w:tcPr>
          <w:p w:rsidR="00431F34" w:rsidRPr="00460C39" w:rsidRDefault="00431F34" w:rsidP="00C16F51">
            <w:pPr>
              <w:rPr>
                <w:b/>
                <w:sz w:val="16"/>
                <w:szCs w:val="16"/>
              </w:rPr>
            </w:pPr>
            <w:r w:rsidRPr="00460C39">
              <w:rPr>
                <w:b/>
                <w:sz w:val="16"/>
                <w:szCs w:val="16"/>
              </w:rPr>
              <w:t>NUMERO E DATA ATTO</w:t>
            </w:r>
          </w:p>
        </w:tc>
        <w:tc>
          <w:tcPr>
            <w:tcW w:w="1701" w:type="dxa"/>
          </w:tcPr>
          <w:p w:rsidR="00431F34" w:rsidRPr="00460C39" w:rsidRDefault="00431F34" w:rsidP="00C16F51">
            <w:pPr>
              <w:rPr>
                <w:b/>
                <w:sz w:val="16"/>
                <w:szCs w:val="16"/>
              </w:rPr>
            </w:pPr>
            <w:r w:rsidRPr="00460C39">
              <w:rPr>
                <w:b/>
                <w:sz w:val="16"/>
                <w:szCs w:val="16"/>
              </w:rPr>
              <w:t>OGGETTO</w:t>
            </w:r>
          </w:p>
        </w:tc>
        <w:tc>
          <w:tcPr>
            <w:tcW w:w="4820" w:type="dxa"/>
          </w:tcPr>
          <w:p w:rsidR="00431F34" w:rsidRPr="00460C39" w:rsidRDefault="00431F34" w:rsidP="00C16F51">
            <w:pPr>
              <w:rPr>
                <w:b/>
                <w:sz w:val="16"/>
                <w:szCs w:val="16"/>
              </w:rPr>
            </w:pPr>
            <w:r w:rsidRPr="00460C39">
              <w:rPr>
                <w:b/>
                <w:sz w:val="16"/>
                <w:szCs w:val="16"/>
              </w:rPr>
              <w:t>CONTENUTO</w:t>
            </w:r>
          </w:p>
        </w:tc>
        <w:tc>
          <w:tcPr>
            <w:tcW w:w="1275" w:type="dxa"/>
          </w:tcPr>
          <w:p w:rsidR="00431F34" w:rsidRPr="00460C39" w:rsidRDefault="00431F34" w:rsidP="00C16F51">
            <w:pPr>
              <w:rPr>
                <w:b/>
                <w:sz w:val="16"/>
                <w:szCs w:val="16"/>
              </w:rPr>
            </w:pPr>
            <w:r w:rsidRPr="00460C39">
              <w:rPr>
                <w:b/>
                <w:sz w:val="16"/>
                <w:szCs w:val="16"/>
              </w:rPr>
              <w:t xml:space="preserve">SPESA PREVISTA </w:t>
            </w:r>
          </w:p>
        </w:tc>
        <w:tc>
          <w:tcPr>
            <w:tcW w:w="2268" w:type="dxa"/>
          </w:tcPr>
          <w:p w:rsidR="00431F34" w:rsidRPr="00460C39" w:rsidRDefault="00431F34" w:rsidP="00C16F51">
            <w:pPr>
              <w:rPr>
                <w:b/>
                <w:sz w:val="16"/>
                <w:szCs w:val="16"/>
              </w:rPr>
            </w:pPr>
            <w:r w:rsidRPr="00460C39">
              <w:rPr>
                <w:b/>
                <w:sz w:val="16"/>
                <w:szCs w:val="16"/>
              </w:rPr>
              <w:t>ESTREMI AI PRINCIPALI DOCUMENTI CONTENUTI NEL FASCICOLO RELATIVO AL PROCEDIMENTO</w:t>
            </w:r>
          </w:p>
        </w:tc>
      </w:tr>
      <w:tr w:rsidR="00431F34" w:rsidRPr="00460C39" w:rsidTr="00AA7083">
        <w:trPr>
          <w:trHeight w:val="2684"/>
        </w:trPr>
        <w:tc>
          <w:tcPr>
            <w:tcW w:w="1668" w:type="dxa"/>
          </w:tcPr>
          <w:p w:rsidR="00431F34" w:rsidRPr="00C301EF" w:rsidRDefault="00431F34" w:rsidP="00C16F51">
            <w:pPr>
              <w:rPr>
                <w:sz w:val="16"/>
                <w:szCs w:val="16"/>
              </w:rPr>
            </w:pPr>
            <w:r w:rsidRPr="00C301EF">
              <w:rPr>
                <w:sz w:val="16"/>
                <w:szCs w:val="16"/>
              </w:rPr>
              <w:t>Responsabile del Servizio</w:t>
            </w:r>
          </w:p>
          <w:p w:rsidR="0041448E" w:rsidRPr="00C301EF" w:rsidRDefault="0041448E" w:rsidP="00C16F51">
            <w:pPr>
              <w:rPr>
                <w:sz w:val="16"/>
                <w:szCs w:val="16"/>
              </w:rPr>
            </w:pPr>
            <w:r w:rsidRPr="00C301EF">
              <w:rPr>
                <w:sz w:val="16"/>
                <w:szCs w:val="16"/>
              </w:rPr>
              <w:t xml:space="preserve">Ing. Vito </w:t>
            </w:r>
            <w:proofErr w:type="spellStart"/>
            <w:r w:rsidRPr="00C301EF">
              <w:rPr>
                <w:sz w:val="16"/>
                <w:szCs w:val="16"/>
              </w:rPr>
              <w:t>Ferramosca</w:t>
            </w:r>
            <w:proofErr w:type="spellEnd"/>
          </w:p>
        </w:tc>
        <w:tc>
          <w:tcPr>
            <w:tcW w:w="992" w:type="dxa"/>
          </w:tcPr>
          <w:p w:rsidR="00431F34" w:rsidRPr="00C301EF" w:rsidRDefault="00431F34" w:rsidP="00C16F51">
            <w:pPr>
              <w:rPr>
                <w:sz w:val="16"/>
                <w:szCs w:val="16"/>
              </w:rPr>
            </w:pPr>
            <w:r w:rsidRPr="00C301EF">
              <w:rPr>
                <w:sz w:val="16"/>
                <w:szCs w:val="16"/>
              </w:rPr>
              <w:t>Determina</w:t>
            </w:r>
          </w:p>
        </w:tc>
        <w:tc>
          <w:tcPr>
            <w:tcW w:w="992" w:type="dxa"/>
          </w:tcPr>
          <w:p w:rsidR="00431F34" w:rsidRPr="00C301EF" w:rsidRDefault="00C301EF" w:rsidP="00C16F51">
            <w:pPr>
              <w:rPr>
                <w:sz w:val="16"/>
                <w:szCs w:val="16"/>
              </w:rPr>
            </w:pPr>
            <w:r w:rsidRPr="00C301EF">
              <w:rPr>
                <w:sz w:val="16"/>
                <w:szCs w:val="16"/>
              </w:rPr>
              <w:t>N.797 DEL 19.8.2015</w:t>
            </w:r>
          </w:p>
        </w:tc>
        <w:tc>
          <w:tcPr>
            <w:tcW w:w="1701" w:type="dxa"/>
          </w:tcPr>
          <w:p w:rsidR="00431F34" w:rsidRPr="00C301EF" w:rsidRDefault="00C301EF" w:rsidP="00C16F51">
            <w:pPr>
              <w:rPr>
                <w:rFonts w:cstheme="minorHAnsi"/>
                <w:sz w:val="16"/>
                <w:szCs w:val="16"/>
              </w:rPr>
            </w:pPr>
            <w:r w:rsidRPr="00C301EF">
              <w:rPr>
                <w:rFonts w:cstheme="minorHAnsi"/>
                <w:sz w:val="16"/>
                <w:szCs w:val="16"/>
              </w:rPr>
              <w:t xml:space="preserve">Procedura mediante cottimo (art.125, comma 4 d.lgs. 163/06) per la fornitura di apparecchiature hardware, e dei servizi connessi, destinate al potenziamento della infrastruttura tecnologica dedicata al supporto dei processi amministrativi e delle </w:t>
            </w:r>
            <w:proofErr w:type="spellStart"/>
            <w:r w:rsidRPr="00C301EF">
              <w:rPr>
                <w:rFonts w:cstheme="minorHAnsi"/>
                <w:sz w:val="16"/>
                <w:szCs w:val="16"/>
              </w:rPr>
              <w:t>attivita'</w:t>
            </w:r>
            <w:proofErr w:type="spellEnd"/>
            <w:r w:rsidRPr="00C301EF">
              <w:rPr>
                <w:rFonts w:cstheme="minorHAnsi"/>
                <w:sz w:val="16"/>
                <w:szCs w:val="16"/>
              </w:rPr>
              <w:t xml:space="preserve"> di pianificazione dei settori "assetto e governo del territorio" e "</w:t>
            </w:r>
            <w:proofErr w:type="spellStart"/>
            <w:r w:rsidRPr="00C301EF">
              <w:rPr>
                <w:rFonts w:cstheme="minorHAnsi"/>
                <w:sz w:val="16"/>
                <w:szCs w:val="16"/>
              </w:rPr>
              <w:t>ll.pp.</w:t>
            </w:r>
            <w:proofErr w:type="spellEnd"/>
            <w:r w:rsidRPr="00C301EF">
              <w:rPr>
                <w:rFonts w:cstheme="minorHAnsi"/>
                <w:sz w:val="16"/>
                <w:szCs w:val="16"/>
              </w:rPr>
              <w:t xml:space="preserve">" della </w:t>
            </w:r>
            <w:proofErr w:type="spellStart"/>
            <w:r w:rsidRPr="00C301EF">
              <w:rPr>
                <w:rFonts w:cstheme="minorHAnsi"/>
                <w:sz w:val="16"/>
                <w:szCs w:val="16"/>
              </w:rPr>
              <w:t>citta'</w:t>
            </w:r>
            <w:proofErr w:type="spellEnd"/>
            <w:r w:rsidRPr="00C301EF">
              <w:rPr>
                <w:rFonts w:cstheme="minorHAnsi"/>
                <w:sz w:val="16"/>
                <w:szCs w:val="16"/>
              </w:rPr>
              <w:t xml:space="preserve"> di Tricase - codice GIG ZA91540C59- Impegno della Spesa - Affidamento incarico.-</w:t>
            </w:r>
          </w:p>
        </w:tc>
        <w:tc>
          <w:tcPr>
            <w:tcW w:w="4820" w:type="dxa"/>
          </w:tcPr>
          <w:p w:rsidR="00C94086" w:rsidRPr="00C301EF" w:rsidRDefault="00C301EF" w:rsidP="00C16F51">
            <w:pPr>
              <w:rPr>
                <w:rFonts w:cstheme="minorHAnsi"/>
                <w:sz w:val="16"/>
                <w:szCs w:val="16"/>
              </w:rPr>
            </w:pPr>
            <w:r w:rsidRPr="00C301EF">
              <w:rPr>
                <w:rFonts w:cstheme="minorHAnsi"/>
                <w:sz w:val="16"/>
                <w:szCs w:val="16"/>
              </w:rPr>
              <w:t>[…]</w:t>
            </w:r>
          </w:p>
          <w:p w:rsidR="00C301EF" w:rsidRPr="00C301EF" w:rsidRDefault="00C301EF" w:rsidP="00C301EF">
            <w:pPr>
              <w:jc w:val="both"/>
              <w:rPr>
                <w:sz w:val="16"/>
                <w:szCs w:val="16"/>
              </w:rPr>
            </w:pPr>
            <w:r w:rsidRPr="00C301EF">
              <w:rPr>
                <w:sz w:val="16"/>
                <w:szCs w:val="16"/>
              </w:rPr>
              <w:t xml:space="preserve">Con deliberazione della Giunta comunale </w:t>
            </w:r>
            <w:proofErr w:type="spellStart"/>
            <w:r w:rsidRPr="00C301EF">
              <w:rPr>
                <w:sz w:val="16"/>
                <w:szCs w:val="16"/>
              </w:rPr>
              <w:t>n°</w:t>
            </w:r>
            <w:proofErr w:type="spellEnd"/>
            <w:r w:rsidRPr="00C301EF">
              <w:rPr>
                <w:sz w:val="16"/>
                <w:szCs w:val="16"/>
              </w:rPr>
              <w:t xml:space="preserve"> 252 del 18/11/2014 avente ad oggetto: “ Direttive al responsabile del settore urbanistica per avvio procedura e adempimenti PUG” si era dato mandato al Responsabile del Settore Governo ed Assetto del Territorio di definire il fabbisogno di dotazione strumentale in termini di risorse umane e tecnologiche quantificando altresì le risorse finanziare necessarie per portare a compimento e gestire la formazione del Piano Urbanistico Generale (PUG);</w:t>
            </w:r>
          </w:p>
          <w:p w:rsidR="00C301EF" w:rsidRPr="00C301EF" w:rsidRDefault="00C301EF" w:rsidP="00C301EF">
            <w:pPr>
              <w:jc w:val="both"/>
              <w:rPr>
                <w:sz w:val="16"/>
                <w:szCs w:val="16"/>
              </w:rPr>
            </w:pPr>
            <w:r w:rsidRPr="00C301EF">
              <w:rPr>
                <w:sz w:val="16"/>
                <w:szCs w:val="16"/>
              </w:rPr>
              <w:t>Che in adempimento al suddetto mandato l’ufficio tecnico ha predisposto una apposita relazione nella quale sono stati definiti i soggetti interessati, le relative mansioni e i rispettivi costi presunti per la formazione dello stesso PUG;</w:t>
            </w:r>
          </w:p>
          <w:p w:rsidR="00C301EF" w:rsidRPr="00C301EF" w:rsidRDefault="00C301EF" w:rsidP="00C301EF">
            <w:pPr>
              <w:jc w:val="both"/>
              <w:rPr>
                <w:sz w:val="16"/>
                <w:szCs w:val="16"/>
              </w:rPr>
            </w:pPr>
            <w:r w:rsidRPr="00C301EF">
              <w:rPr>
                <w:sz w:val="16"/>
                <w:szCs w:val="16"/>
              </w:rPr>
              <w:t>Che con deliberazione del C.C. n.55 del 29/12/2014 è stato deciso:</w:t>
            </w:r>
          </w:p>
          <w:p w:rsidR="00C301EF" w:rsidRPr="00C301EF" w:rsidRDefault="00C301EF" w:rsidP="00C301EF">
            <w:pPr>
              <w:ind w:firstLine="709"/>
              <w:jc w:val="both"/>
              <w:rPr>
                <w:sz w:val="16"/>
                <w:szCs w:val="16"/>
              </w:rPr>
            </w:pPr>
            <w:r w:rsidRPr="00C301EF">
              <w:rPr>
                <w:sz w:val="16"/>
                <w:szCs w:val="16"/>
              </w:rPr>
              <w:t xml:space="preserve">“” </w:t>
            </w:r>
            <w:proofErr w:type="spellStart"/>
            <w:r w:rsidRPr="00C301EF">
              <w:rPr>
                <w:sz w:val="16"/>
                <w:szCs w:val="16"/>
              </w:rPr>
              <w:t>omississ</w:t>
            </w:r>
            <w:proofErr w:type="spellEnd"/>
            <w:r w:rsidRPr="00C301EF">
              <w:rPr>
                <w:sz w:val="16"/>
                <w:szCs w:val="16"/>
              </w:rPr>
              <w:t xml:space="preserve"> …..</w:t>
            </w:r>
          </w:p>
          <w:p w:rsidR="00C301EF" w:rsidRPr="00C301EF" w:rsidRDefault="00C301EF" w:rsidP="00C301EF">
            <w:pPr>
              <w:numPr>
                <w:ilvl w:val="0"/>
                <w:numId w:val="7"/>
              </w:numPr>
              <w:jc w:val="both"/>
              <w:rPr>
                <w:i/>
                <w:sz w:val="16"/>
                <w:szCs w:val="16"/>
              </w:rPr>
            </w:pPr>
            <w:r w:rsidRPr="00C301EF">
              <w:rPr>
                <w:i/>
                <w:sz w:val="16"/>
                <w:szCs w:val="16"/>
              </w:rPr>
              <w:t>Prendere atto e conseguentemente approvare la relazione sulla definizione delle attività per la formazione del PUG e del relativo impegno finanziario a firma del responsabile del settore Assetto e Gestione del territorio che si allega alla presente per farne parte integrante e sostanziale;</w:t>
            </w:r>
          </w:p>
          <w:p w:rsidR="00C301EF" w:rsidRPr="00C301EF" w:rsidRDefault="00C301EF" w:rsidP="00C301EF">
            <w:pPr>
              <w:numPr>
                <w:ilvl w:val="0"/>
                <w:numId w:val="7"/>
              </w:numPr>
              <w:jc w:val="both"/>
              <w:rPr>
                <w:i/>
                <w:sz w:val="16"/>
                <w:szCs w:val="16"/>
              </w:rPr>
            </w:pPr>
            <w:r w:rsidRPr="00C301EF">
              <w:rPr>
                <w:i/>
                <w:sz w:val="16"/>
                <w:szCs w:val="16"/>
              </w:rPr>
              <w:t>Dare atto che la copertura finanziaria della spesa complessiva presunta occorrente pari ad € 250.000,00 verrà assicurata mediate previsione di apposita voce di spesa a valere sul bilancio di previsione pluriennale quanto ad € 82.000,00 con le somme già stanziate in bilancio 2014 e precedenti, prevedendo per l’anno 2015 l’importo di € 56.000,00 per l’anno 2016 l’importo di € 56000,00 per l’anno 2017 l’importo di € 56.000,00;</w:t>
            </w:r>
          </w:p>
          <w:p w:rsidR="00C301EF" w:rsidRPr="00C301EF" w:rsidRDefault="00C301EF" w:rsidP="00C301EF">
            <w:pPr>
              <w:numPr>
                <w:ilvl w:val="0"/>
                <w:numId w:val="7"/>
              </w:numPr>
              <w:jc w:val="both"/>
              <w:rPr>
                <w:sz w:val="16"/>
                <w:szCs w:val="16"/>
              </w:rPr>
            </w:pPr>
            <w:r w:rsidRPr="00C301EF">
              <w:rPr>
                <w:i/>
                <w:sz w:val="16"/>
                <w:szCs w:val="16"/>
              </w:rPr>
              <w:t>Dare mandato ai responsabili dei servizi interessati per la predisposizione di quanto necessario per la pratica attuazione del presente deliberato</w:t>
            </w:r>
            <w:r w:rsidRPr="00C301EF">
              <w:rPr>
                <w:sz w:val="16"/>
                <w:szCs w:val="16"/>
              </w:rPr>
              <w:t>””</w:t>
            </w:r>
          </w:p>
          <w:p w:rsidR="00C301EF" w:rsidRPr="00C301EF" w:rsidRDefault="00C301EF" w:rsidP="00C301EF">
            <w:pPr>
              <w:ind w:firstLine="709"/>
              <w:jc w:val="both"/>
              <w:rPr>
                <w:sz w:val="16"/>
                <w:szCs w:val="16"/>
              </w:rPr>
            </w:pPr>
          </w:p>
          <w:p w:rsidR="00C301EF" w:rsidRPr="00C301EF" w:rsidRDefault="00C301EF" w:rsidP="00C301EF">
            <w:pPr>
              <w:jc w:val="both"/>
              <w:rPr>
                <w:sz w:val="16"/>
                <w:szCs w:val="16"/>
              </w:rPr>
            </w:pPr>
            <w:r w:rsidRPr="00C301EF">
              <w:rPr>
                <w:sz w:val="16"/>
                <w:szCs w:val="16"/>
              </w:rPr>
              <w:t xml:space="preserve">Che una delle prime attività da svolgere è quella di dotarsi di un sistema informativo territoriale (SIT) per organizzare i dati conoscitivi in forma digitale e </w:t>
            </w:r>
            <w:proofErr w:type="spellStart"/>
            <w:r w:rsidRPr="00C301EF">
              <w:rPr>
                <w:sz w:val="16"/>
                <w:szCs w:val="16"/>
              </w:rPr>
              <w:t>georeferenziata</w:t>
            </w:r>
            <w:proofErr w:type="spellEnd"/>
            <w:r w:rsidRPr="00C301EF">
              <w:rPr>
                <w:sz w:val="16"/>
                <w:szCs w:val="16"/>
              </w:rPr>
              <w:t xml:space="preserve"> in modo da consentire il loro costante aggiornamento ed implementazione;</w:t>
            </w:r>
          </w:p>
          <w:p w:rsidR="00C301EF" w:rsidRPr="00C301EF" w:rsidRDefault="00C301EF" w:rsidP="00C301EF">
            <w:pPr>
              <w:jc w:val="both"/>
              <w:rPr>
                <w:b/>
                <w:i/>
                <w:sz w:val="16"/>
                <w:szCs w:val="16"/>
              </w:rPr>
            </w:pPr>
            <w:r w:rsidRPr="00C301EF">
              <w:rPr>
                <w:sz w:val="16"/>
                <w:szCs w:val="16"/>
              </w:rPr>
              <w:t>Che con determinazione del responsabile del servizio n. 460 del 06/05/2015 è stato conferito, alla Società 3P LAB s.</w:t>
            </w:r>
            <w:r w:rsidR="00EE2385">
              <w:rPr>
                <w:sz w:val="16"/>
                <w:szCs w:val="16"/>
              </w:rPr>
              <w:t xml:space="preserve">r.l. con sede in </w:t>
            </w:r>
            <w:r w:rsidR="00EE2385">
              <w:rPr>
                <w:sz w:val="16"/>
                <w:szCs w:val="16"/>
              </w:rPr>
              <w:lastRenderedPageBreak/>
              <w:t xml:space="preserve">Lecce </w:t>
            </w:r>
            <w:r w:rsidR="00D14C13">
              <w:rPr>
                <w:sz w:val="16"/>
                <w:szCs w:val="16"/>
              </w:rPr>
              <w:t>[…]</w:t>
            </w:r>
            <w:r w:rsidRPr="00C301EF">
              <w:rPr>
                <w:sz w:val="16"/>
                <w:szCs w:val="16"/>
              </w:rPr>
              <w:t xml:space="preserve">, l'incarico per la realizzazione del </w:t>
            </w:r>
            <w:r w:rsidRPr="00C301EF">
              <w:rPr>
                <w:b/>
                <w:i/>
                <w:sz w:val="16"/>
                <w:szCs w:val="16"/>
              </w:rPr>
              <w:t>Sistema Informativo Territoriale (SIT)del Comune di Tricase finalizzato al supporto dei processi amministrativi e delle attività di pianificazione dei settori assetto e governo del territorio e LL.PP.;</w:t>
            </w:r>
          </w:p>
          <w:p w:rsidR="00C301EF" w:rsidRPr="00C301EF" w:rsidRDefault="00C301EF" w:rsidP="00C301EF">
            <w:pPr>
              <w:jc w:val="both"/>
              <w:rPr>
                <w:sz w:val="16"/>
                <w:szCs w:val="16"/>
              </w:rPr>
            </w:pPr>
            <w:r w:rsidRPr="00C301EF">
              <w:rPr>
                <w:sz w:val="16"/>
                <w:szCs w:val="16"/>
              </w:rPr>
              <w:t>Che, per lo scopo, si rende necessario</w:t>
            </w:r>
            <w:r w:rsidRPr="00C301EF">
              <w:rPr>
                <w:noProof/>
                <w:sz w:val="16"/>
                <w:szCs w:val="16"/>
              </w:rPr>
              <w:t xml:space="preserve"> ampliare la dotazione tecnologica infrastrutturale dedicata al supporto dei processi amministrativi e delle attività di pianificazione dei settori “Assetto e Governo del Territorio” e “LL.PP.” della Città di Tricase, mediante l’acquisizione di: n.2 workstation, n. 1 server, n.3 Monitor, n.1 Storage di rete, n.1 gruppo di continuità, cablaggi ed apparati di networking necessari alla connessione su LAN (Local Area Network) dei componenti forniti presso gli uffici dei settori in parola, per un importo a base di € 12.000,00, oltre I.V.A. del 22%, come da preventivo e capitolato tecnico redatti dall'U.T.C.;</w:t>
            </w:r>
          </w:p>
          <w:p w:rsidR="00C301EF" w:rsidRPr="00C301EF" w:rsidRDefault="00C301EF" w:rsidP="00C301EF">
            <w:pPr>
              <w:pStyle w:val="NormaleWeb"/>
              <w:spacing w:before="0" w:beforeAutospacing="0" w:after="0" w:afterAutospacing="0"/>
              <w:jc w:val="both"/>
              <w:rPr>
                <w:rFonts w:asciiTheme="minorHAnsi" w:hAnsiTheme="minorHAnsi"/>
                <w:i/>
                <w:sz w:val="16"/>
                <w:szCs w:val="16"/>
              </w:rPr>
            </w:pPr>
            <w:r w:rsidRPr="00C301EF">
              <w:rPr>
                <w:rFonts w:asciiTheme="minorHAnsi" w:hAnsiTheme="minorHAnsi"/>
                <w:b/>
                <w:sz w:val="16"/>
                <w:szCs w:val="16"/>
              </w:rPr>
              <w:t>Visto</w:t>
            </w:r>
            <w:r w:rsidRPr="00C301EF">
              <w:rPr>
                <w:rFonts w:asciiTheme="minorHAnsi" w:hAnsiTheme="minorHAnsi"/>
                <w:sz w:val="16"/>
                <w:szCs w:val="16"/>
              </w:rPr>
              <w:t xml:space="preserve"> l’articolo 192, comma 1, del </w:t>
            </w:r>
            <w:proofErr w:type="spellStart"/>
            <w:r w:rsidRPr="00C301EF">
              <w:rPr>
                <w:rFonts w:asciiTheme="minorHAnsi" w:hAnsiTheme="minorHAnsi"/>
                <w:sz w:val="16"/>
                <w:szCs w:val="16"/>
              </w:rPr>
              <w:t>D.Lgs.</w:t>
            </w:r>
            <w:proofErr w:type="spellEnd"/>
            <w:r w:rsidRPr="00C301EF">
              <w:rPr>
                <w:rFonts w:asciiTheme="minorHAnsi" w:hAnsiTheme="minorHAnsi"/>
                <w:sz w:val="16"/>
                <w:szCs w:val="16"/>
              </w:rPr>
              <w:t xml:space="preserve"> 18 agosto 2000, n. 267 (</w:t>
            </w:r>
            <w:r w:rsidRPr="00C301EF">
              <w:rPr>
                <w:rFonts w:asciiTheme="minorHAnsi" w:hAnsiTheme="minorHAnsi"/>
                <w:i/>
                <w:sz w:val="16"/>
                <w:szCs w:val="16"/>
              </w:rPr>
              <w:t>Testo unico delle leggi sull’ordinamento degli enti locali</w:t>
            </w:r>
            <w:r w:rsidRPr="00C301EF">
              <w:rPr>
                <w:rFonts w:asciiTheme="minorHAnsi" w:hAnsiTheme="minorHAnsi"/>
                <w:sz w:val="16"/>
                <w:szCs w:val="16"/>
              </w:rPr>
              <w:t>), il quale dispone che “</w:t>
            </w:r>
            <w:r w:rsidRPr="00C301EF">
              <w:rPr>
                <w:rFonts w:asciiTheme="minorHAnsi" w:hAnsiTheme="minorHAnsi"/>
                <w:i/>
                <w:sz w:val="16"/>
                <w:szCs w:val="16"/>
              </w:rPr>
              <w:t>la stipulazione dei contratti deve essere preceduta da apposta determinazione del responsabile del procedimento di spesa indicante:</w:t>
            </w:r>
          </w:p>
          <w:p w:rsidR="00C301EF" w:rsidRPr="00C301EF" w:rsidRDefault="00C301EF" w:rsidP="00C301EF">
            <w:pPr>
              <w:pStyle w:val="NormaleWeb"/>
              <w:numPr>
                <w:ilvl w:val="0"/>
                <w:numId w:val="12"/>
              </w:numPr>
              <w:spacing w:before="0" w:beforeAutospacing="0" w:after="0" w:afterAutospacing="0"/>
              <w:jc w:val="both"/>
              <w:rPr>
                <w:rFonts w:asciiTheme="minorHAnsi" w:hAnsiTheme="minorHAnsi"/>
                <w:i/>
                <w:sz w:val="16"/>
                <w:szCs w:val="16"/>
              </w:rPr>
            </w:pPr>
            <w:r w:rsidRPr="00C301EF">
              <w:rPr>
                <w:rFonts w:asciiTheme="minorHAnsi" w:hAnsiTheme="minorHAnsi"/>
                <w:i/>
                <w:sz w:val="16"/>
                <w:szCs w:val="16"/>
              </w:rPr>
              <w:t>il fine che con il contratto si intende perseguire;</w:t>
            </w:r>
          </w:p>
          <w:p w:rsidR="00C301EF" w:rsidRPr="00C301EF" w:rsidRDefault="00C301EF" w:rsidP="00C301EF">
            <w:pPr>
              <w:pStyle w:val="NormaleWeb"/>
              <w:numPr>
                <w:ilvl w:val="0"/>
                <w:numId w:val="12"/>
              </w:numPr>
              <w:spacing w:before="0" w:beforeAutospacing="0" w:after="0" w:afterAutospacing="0"/>
              <w:jc w:val="both"/>
              <w:rPr>
                <w:rFonts w:asciiTheme="minorHAnsi" w:hAnsiTheme="minorHAnsi"/>
                <w:i/>
                <w:sz w:val="16"/>
                <w:szCs w:val="16"/>
              </w:rPr>
            </w:pPr>
            <w:r w:rsidRPr="00C301EF">
              <w:rPr>
                <w:rFonts w:asciiTheme="minorHAnsi" w:hAnsiTheme="minorHAnsi"/>
                <w:i/>
                <w:sz w:val="16"/>
                <w:szCs w:val="16"/>
              </w:rPr>
              <w:t>l’oggetto del contratto, la sua forma e le clausole ritenute essenziali;</w:t>
            </w:r>
          </w:p>
          <w:p w:rsidR="00C301EF" w:rsidRPr="00C301EF" w:rsidRDefault="00C301EF" w:rsidP="00C301EF">
            <w:pPr>
              <w:pStyle w:val="NormaleWeb"/>
              <w:numPr>
                <w:ilvl w:val="0"/>
                <w:numId w:val="12"/>
              </w:numPr>
              <w:spacing w:before="0" w:beforeAutospacing="0" w:after="0" w:afterAutospacing="0"/>
              <w:jc w:val="both"/>
              <w:rPr>
                <w:rFonts w:asciiTheme="minorHAnsi" w:hAnsiTheme="minorHAnsi"/>
                <w:sz w:val="16"/>
                <w:szCs w:val="16"/>
              </w:rPr>
            </w:pPr>
            <w:r w:rsidRPr="00C301EF">
              <w:rPr>
                <w:rFonts w:asciiTheme="minorHAnsi" w:hAnsiTheme="minorHAnsi"/>
                <w:i/>
                <w:sz w:val="16"/>
                <w:szCs w:val="16"/>
              </w:rPr>
              <w:t>le modalità di scelta del contraente ammesse dalle disposizioni vigenti in materia di contratti delle pubbliche amministrazioni e le ragioni che ne sono alla base</w:t>
            </w:r>
            <w:r w:rsidRPr="00C301EF">
              <w:rPr>
                <w:rFonts w:asciiTheme="minorHAnsi" w:hAnsiTheme="minorHAnsi"/>
                <w:sz w:val="16"/>
                <w:szCs w:val="16"/>
              </w:rPr>
              <w:t>”;</w:t>
            </w:r>
          </w:p>
          <w:p w:rsidR="00C301EF" w:rsidRPr="00C301EF" w:rsidRDefault="00C301EF" w:rsidP="00C301EF">
            <w:pPr>
              <w:jc w:val="both"/>
              <w:rPr>
                <w:b/>
                <w:bCs/>
                <w:sz w:val="16"/>
                <w:szCs w:val="16"/>
              </w:rPr>
            </w:pPr>
          </w:p>
          <w:p w:rsidR="00C301EF" w:rsidRPr="00C301EF" w:rsidRDefault="00C301EF" w:rsidP="00C301EF">
            <w:pPr>
              <w:jc w:val="both"/>
              <w:rPr>
                <w:sz w:val="16"/>
                <w:szCs w:val="16"/>
              </w:rPr>
            </w:pPr>
            <w:r w:rsidRPr="00C301EF">
              <w:rPr>
                <w:b/>
                <w:sz w:val="16"/>
                <w:szCs w:val="16"/>
              </w:rPr>
              <w:t>Considerato</w:t>
            </w:r>
            <w:r w:rsidRPr="00C301EF">
              <w:rPr>
                <w:sz w:val="16"/>
                <w:szCs w:val="16"/>
              </w:rPr>
              <w:t xml:space="preserve"> che all’articolo 7 comma 2 lett. b del regolamento comunale per l’acquisizione in economia di beni e servizi sono indicate le tipologie di beni e servizi acquisibili mediante ricorso alle procedure in economia;</w:t>
            </w:r>
          </w:p>
          <w:p w:rsidR="00C301EF" w:rsidRPr="00C301EF" w:rsidRDefault="00C301EF" w:rsidP="00C301EF">
            <w:pPr>
              <w:jc w:val="both"/>
              <w:rPr>
                <w:sz w:val="16"/>
                <w:szCs w:val="16"/>
              </w:rPr>
            </w:pPr>
            <w:r w:rsidRPr="00C301EF">
              <w:rPr>
                <w:b/>
                <w:sz w:val="16"/>
                <w:szCs w:val="16"/>
              </w:rPr>
              <w:t>Dato atto</w:t>
            </w:r>
            <w:r w:rsidRPr="00C301EF">
              <w:rPr>
                <w:sz w:val="16"/>
                <w:szCs w:val="16"/>
              </w:rPr>
              <w:t xml:space="preserve"> che il bene/servizio che si intende acquisire rientra fra le tipologie acquisibili mediante ricorso alle procedure in economia;</w:t>
            </w:r>
          </w:p>
          <w:p w:rsidR="00C301EF" w:rsidRPr="00C301EF" w:rsidRDefault="00C301EF" w:rsidP="00C301EF">
            <w:pPr>
              <w:jc w:val="both"/>
              <w:rPr>
                <w:b/>
                <w:bCs/>
                <w:sz w:val="16"/>
                <w:szCs w:val="16"/>
              </w:rPr>
            </w:pPr>
            <w:r w:rsidRPr="00C301EF">
              <w:rPr>
                <w:b/>
                <w:sz w:val="16"/>
                <w:szCs w:val="16"/>
              </w:rPr>
              <w:t>Rilevato</w:t>
            </w:r>
            <w:r w:rsidRPr="00C301EF">
              <w:rPr>
                <w:sz w:val="16"/>
                <w:szCs w:val="16"/>
              </w:rPr>
              <w:t xml:space="preserve"> che la spesa complessiva presunta per la detta acquisizione ammonta ad euro € 12.000,00, oltre I.V.A. del 22%, e pertanto si ritiene di procedere all’acquisizione del bene/servizio mediante affidamento diretto con le modalità previste dal vigente regolamento comunale per l’acquisizione in economia di beni e servizi mediante affidamento diretto ai sensi dell’art. 13 comma 4 lett. a;</w:t>
            </w:r>
          </w:p>
          <w:p w:rsidR="00C301EF" w:rsidRPr="00C301EF" w:rsidRDefault="00C301EF" w:rsidP="00C301EF">
            <w:pPr>
              <w:jc w:val="both"/>
              <w:rPr>
                <w:sz w:val="16"/>
                <w:szCs w:val="16"/>
              </w:rPr>
            </w:pPr>
            <w:r w:rsidRPr="00C301EF">
              <w:rPr>
                <w:b/>
                <w:bCs/>
                <w:sz w:val="16"/>
                <w:szCs w:val="16"/>
              </w:rPr>
              <w:t>Vista la relazione sulle esigenze con allegato quadro economico</w:t>
            </w:r>
            <w:r w:rsidRPr="00C301EF">
              <w:rPr>
                <w:sz w:val="16"/>
                <w:szCs w:val="16"/>
              </w:rPr>
              <w:t>, appositamente predisposti dal Settore Tecnico, che prevedono un importo a base d’asta di € 12.000,00, oltre I.V.A. del 22%;</w:t>
            </w:r>
          </w:p>
          <w:p w:rsidR="00C301EF" w:rsidRPr="00C301EF" w:rsidRDefault="00C301EF" w:rsidP="00C301EF">
            <w:pPr>
              <w:jc w:val="both"/>
              <w:rPr>
                <w:b/>
                <w:bCs/>
                <w:iCs/>
                <w:sz w:val="16"/>
                <w:szCs w:val="16"/>
              </w:rPr>
            </w:pPr>
            <w:r w:rsidRPr="00C301EF">
              <w:rPr>
                <w:b/>
                <w:bCs/>
                <w:iCs/>
                <w:sz w:val="16"/>
                <w:szCs w:val="16"/>
              </w:rPr>
              <w:t>Considerato:</w:t>
            </w:r>
          </w:p>
          <w:p w:rsidR="00C301EF" w:rsidRPr="00C301EF" w:rsidRDefault="00C301EF" w:rsidP="00C301EF">
            <w:pPr>
              <w:jc w:val="both"/>
              <w:rPr>
                <w:sz w:val="16"/>
                <w:szCs w:val="16"/>
              </w:rPr>
            </w:pPr>
            <w:r w:rsidRPr="00C301EF">
              <w:rPr>
                <w:sz w:val="16"/>
                <w:szCs w:val="16"/>
              </w:rPr>
              <w:t xml:space="preserve">che la soc. </w:t>
            </w:r>
            <w:proofErr w:type="spellStart"/>
            <w:r w:rsidRPr="00C301EF">
              <w:rPr>
                <w:sz w:val="16"/>
                <w:szCs w:val="16"/>
              </w:rPr>
              <w:t>Xenos</w:t>
            </w:r>
            <w:proofErr w:type="spellEnd"/>
            <w:r w:rsidRPr="00C301EF">
              <w:rPr>
                <w:sz w:val="16"/>
                <w:szCs w:val="16"/>
              </w:rPr>
              <w:t xml:space="preserve"> di Davide </w:t>
            </w:r>
            <w:proofErr w:type="spellStart"/>
            <w:r w:rsidRPr="00C301EF">
              <w:rPr>
                <w:sz w:val="16"/>
                <w:szCs w:val="16"/>
              </w:rPr>
              <w:t>Caloro</w:t>
            </w:r>
            <w:proofErr w:type="spellEnd"/>
            <w:r w:rsidRPr="00C301EF">
              <w:rPr>
                <w:sz w:val="16"/>
                <w:szCs w:val="16"/>
              </w:rPr>
              <w:t xml:space="preserve">  ha stipulato con il Comune di Tricase apposita convenzione per la gestione dei servizi informatici già in dotazione del Comune medesimo e che di conseguenza la stessa ditta ha le conoscenze e le capacità tecnico scientifiche per far interagire al meglio le nuove apparecchiature con quelle già in dotazione;</w:t>
            </w:r>
          </w:p>
          <w:p w:rsidR="00C301EF" w:rsidRPr="00C301EF" w:rsidRDefault="00C301EF" w:rsidP="00C301EF">
            <w:pPr>
              <w:jc w:val="both"/>
              <w:rPr>
                <w:sz w:val="16"/>
                <w:szCs w:val="16"/>
              </w:rPr>
            </w:pPr>
            <w:r w:rsidRPr="00C301EF">
              <w:rPr>
                <w:sz w:val="16"/>
                <w:szCs w:val="16"/>
              </w:rPr>
              <w:t xml:space="preserve">che la citata società è presente su Mercato Elettronico della Pubblica Amministrazione (MEPA) nei cataloghi di seguito indicati: Servizio di </w:t>
            </w:r>
            <w:r w:rsidRPr="00C301EF">
              <w:rPr>
                <w:sz w:val="16"/>
                <w:szCs w:val="16"/>
              </w:rPr>
              <w:lastRenderedPageBreak/>
              <w:t>gestione e manutenzione postazione di lavoro"; "Servizio di installazione e configurazione server" e "Servizio di ottimizzazione PC".</w:t>
            </w:r>
          </w:p>
          <w:p w:rsidR="00C301EF" w:rsidRPr="00C301EF" w:rsidRDefault="00C301EF" w:rsidP="00C301EF">
            <w:pPr>
              <w:jc w:val="both"/>
              <w:rPr>
                <w:sz w:val="16"/>
                <w:szCs w:val="16"/>
              </w:rPr>
            </w:pPr>
            <w:r w:rsidRPr="00C301EF">
              <w:rPr>
                <w:sz w:val="16"/>
                <w:szCs w:val="16"/>
              </w:rPr>
              <w:t xml:space="preserve">che di conseguenza, ai sensi dell’art. 13 c.4, lett. a)  il quale recita testualmente “… si prescinde dalla richiesta di pluralità di preventivi e si può trattare direttamente con un unico interlocutore qualora vi sia motivata specialità o particolarità del lavoro, del bene o del servizio, in relazione alle caratteristiche tecniche o di mercato, …. “ è stato richiesto preventivo di spesa alla predetta ditta per l’affidamento della fornitura e le attività di </w:t>
            </w:r>
            <w:proofErr w:type="spellStart"/>
            <w:r w:rsidRPr="00C301EF">
              <w:rPr>
                <w:sz w:val="16"/>
                <w:szCs w:val="16"/>
              </w:rPr>
              <w:t>networking</w:t>
            </w:r>
            <w:proofErr w:type="spellEnd"/>
            <w:r w:rsidRPr="00C301EF">
              <w:rPr>
                <w:sz w:val="16"/>
                <w:szCs w:val="16"/>
              </w:rPr>
              <w:t xml:space="preserve"> del sistema per le ovvie conoscenze del sistema informatico comunale e della relativa impiantistica.</w:t>
            </w:r>
          </w:p>
          <w:p w:rsidR="00C301EF" w:rsidRPr="00C301EF" w:rsidRDefault="00C301EF" w:rsidP="00C301EF">
            <w:pPr>
              <w:jc w:val="both"/>
              <w:rPr>
                <w:sz w:val="16"/>
                <w:szCs w:val="16"/>
              </w:rPr>
            </w:pPr>
            <w:r w:rsidRPr="00C301EF">
              <w:rPr>
                <w:b/>
                <w:sz w:val="16"/>
                <w:szCs w:val="16"/>
              </w:rPr>
              <w:t>Visto</w:t>
            </w:r>
            <w:r w:rsidRPr="00C301EF">
              <w:rPr>
                <w:sz w:val="16"/>
                <w:szCs w:val="16"/>
              </w:rPr>
              <w:t xml:space="preserve"> il preventivo offerta prodotto dalla ditta di che trattasi acquisito al protocollo comunale in data 25/06/2015 al </w:t>
            </w:r>
            <w:proofErr w:type="spellStart"/>
            <w:r w:rsidRPr="00C301EF">
              <w:rPr>
                <w:sz w:val="16"/>
                <w:szCs w:val="16"/>
              </w:rPr>
              <w:t>n°</w:t>
            </w:r>
            <w:proofErr w:type="spellEnd"/>
            <w:r w:rsidRPr="00C301EF">
              <w:rPr>
                <w:sz w:val="16"/>
                <w:szCs w:val="16"/>
              </w:rPr>
              <w:t xml:space="preserve"> 9853 con il quale richiede per la fornitura delle apparecchiature e per quant’altro stabilito nel capitolato tecnico debitamente sottoscritto per accettazione, l’importo di € 10.950,00 con un ribasso quindi del 8,87% sull’importo messo a base di gara;</w:t>
            </w:r>
          </w:p>
          <w:p w:rsidR="00C301EF" w:rsidRPr="00C301EF" w:rsidRDefault="00C301EF" w:rsidP="00C301EF">
            <w:pPr>
              <w:rPr>
                <w:bCs/>
                <w:sz w:val="16"/>
                <w:szCs w:val="16"/>
              </w:rPr>
            </w:pPr>
            <w:r w:rsidRPr="00C301EF">
              <w:rPr>
                <w:b/>
                <w:bCs/>
                <w:sz w:val="16"/>
                <w:szCs w:val="16"/>
              </w:rPr>
              <w:t>Ritenuto</w:t>
            </w:r>
            <w:r w:rsidRPr="00C301EF">
              <w:rPr>
                <w:bCs/>
                <w:sz w:val="16"/>
                <w:szCs w:val="16"/>
              </w:rPr>
              <w:t xml:space="preserve"> congruo e vantaggioso per l’</w:t>
            </w:r>
            <w:proofErr w:type="spellStart"/>
            <w:r w:rsidRPr="00C301EF">
              <w:rPr>
                <w:bCs/>
                <w:sz w:val="16"/>
                <w:szCs w:val="16"/>
              </w:rPr>
              <w:t>A.C.</w:t>
            </w:r>
            <w:proofErr w:type="spellEnd"/>
            <w:r w:rsidRPr="00C301EF">
              <w:rPr>
                <w:bCs/>
                <w:sz w:val="16"/>
                <w:szCs w:val="16"/>
              </w:rPr>
              <w:t xml:space="preserve"> detto preventivo di spesa</w:t>
            </w:r>
          </w:p>
          <w:p w:rsidR="00C301EF" w:rsidRPr="00C301EF" w:rsidRDefault="00C301EF" w:rsidP="00C301EF">
            <w:pPr>
              <w:rPr>
                <w:bCs/>
                <w:sz w:val="16"/>
                <w:szCs w:val="16"/>
              </w:rPr>
            </w:pPr>
            <w:r w:rsidRPr="00C301EF">
              <w:rPr>
                <w:b/>
                <w:bCs/>
                <w:sz w:val="16"/>
                <w:szCs w:val="16"/>
              </w:rPr>
              <w:t>Ritenuto altresì</w:t>
            </w:r>
            <w:r w:rsidRPr="00C301EF">
              <w:rPr>
                <w:bCs/>
                <w:sz w:val="16"/>
                <w:szCs w:val="16"/>
              </w:rPr>
              <w:t xml:space="preserve"> di dover provvedere in merito;</w:t>
            </w:r>
          </w:p>
          <w:p w:rsidR="00C301EF" w:rsidRPr="00C301EF" w:rsidRDefault="00C301EF" w:rsidP="00C301EF">
            <w:pPr>
              <w:jc w:val="both"/>
              <w:rPr>
                <w:sz w:val="16"/>
                <w:szCs w:val="16"/>
              </w:rPr>
            </w:pPr>
            <w:r w:rsidRPr="00C301EF">
              <w:rPr>
                <w:b/>
                <w:bCs/>
                <w:sz w:val="16"/>
                <w:szCs w:val="16"/>
              </w:rPr>
              <w:t>Eseguito</w:t>
            </w:r>
            <w:r w:rsidRPr="00C301EF">
              <w:rPr>
                <w:sz w:val="16"/>
                <w:szCs w:val="16"/>
              </w:rPr>
              <w:t xml:space="preserve"> con esito favorevole il controllo preventivo di regolarità amministrativa del presente atto avendo verificato:</w:t>
            </w:r>
          </w:p>
          <w:p w:rsidR="00C301EF" w:rsidRPr="00C301EF" w:rsidRDefault="00C301EF" w:rsidP="00C301EF">
            <w:pPr>
              <w:jc w:val="both"/>
              <w:rPr>
                <w:sz w:val="16"/>
                <w:szCs w:val="16"/>
              </w:rPr>
            </w:pPr>
            <w:r w:rsidRPr="00C301EF">
              <w:rPr>
                <w:sz w:val="16"/>
                <w:szCs w:val="16"/>
              </w:rPr>
              <w:t>a)-rispetto delle normative comunitarie, statali, regionali e regolamentari, generali e di settore;</w:t>
            </w:r>
          </w:p>
          <w:p w:rsidR="00C301EF" w:rsidRPr="00C301EF" w:rsidRDefault="00C301EF" w:rsidP="00C301EF">
            <w:pPr>
              <w:jc w:val="both"/>
              <w:rPr>
                <w:sz w:val="16"/>
                <w:szCs w:val="16"/>
              </w:rPr>
            </w:pPr>
            <w:r w:rsidRPr="00C301EF">
              <w:rPr>
                <w:sz w:val="16"/>
                <w:szCs w:val="16"/>
              </w:rPr>
              <w:t>b)-correttezza e regolarità della procedura;</w:t>
            </w:r>
          </w:p>
          <w:p w:rsidR="00C301EF" w:rsidRPr="00C301EF" w:rsidRDefault="00C301EF" w:rsidP="00C301EF">
            <w:pPr>
              <w:jc w:val="both"/>
              <w:rPr>
                <w:sz w:val="16"/>
                <w:szCs w:val="16"/>
              </w:rPr>
            </w:pPr>
            <w:r w:rsidRPr="00C301EF">
              <w:rPr>
                <w:sz w:val="16"/>
                <w:szCs w:val="16"/>
              </w:rPr>
              <w:t>c)-correttezza formale della redazione dell’atto;</w:t>
            </w:r>
          </w:p>
          <w:p w:rsidR="00C301EF" w:rsidRPr="00C301EF" w:rsidRDefault="00C301EF" w:rsidP="00C301EF">
            <w:pPr>
              <w:jc w:val="both"/>
              <w:rPr>
                <w:sz w:val="16"/>
                <w:szCs w:val="16"/>
              </w:rPr>
            </w:pPr>
            <w:r w:rsidRPr="00C301EF">
              <w:rPr>
                <w:b/>
                <w:bCs/>
                <w:sz w:val="16"/>
                <w:szCs w:val="16"/>
              </w:rPr>
              <w:t>Acquisito</w:t>
            </w:r>
            <w:r w:rsidRPr="00C301EF">
              <w:rPr>
                <w:sz w:val="16"/>
                <w:szCs w:val="16"/>
              </w:rPr>
              <w:t xml:space="preserve"> il seguente parere sulla regolarità contabile espresso dal Responsabile dei Servizi Finanziari: “favorevole”, nonché l’attestazione sulla copertura finanziaria;</w:t>
            </w:r>
          </w:p>
          <w:p w:rsidR="00C301EF" w:rsidRPr="00C301EF" w:rsidRDefault="00C301EF" w:rsidP="00C301EF">
            <w:pPr>
              <w:jc w:val="both"/>
              <w:rPr>
                <w:sz w:val="16"/>
                <w:szCs w:val="16"/>
              </w:rPr>
            </w:pPr>
            <w:r w:rsidRPr="00C301EF">
              <w:rPr>
                <w:b/>
                <w:sz w:val="16"/>
                <w:szCs w:val="16"/>
              </w:rPr>
              <w:t>Visto</w:t>
            </w:r>
            <w:r w:rsidRPr="00C301EF">
              <w:rPr>
                <w:sz w:val="16"/>
                <w:szCs w:val="16"/>
              </w:rPr>
              <w:t xml:space="preserve"> l'art.125, comma 11 secondo periodo  del </w:t>
            </w:r>
            <w:proofErr w:type="spellStart"/>
            <w:r w:rsidRPr="00C301EF">
              <w:rPr>
                <w:sz w:val="16"/>
                <w:szCs w:val="16"/>
              </w:rPr>
              <w:t>D.Lgs.</w:t>
            </w:r>
            <w:proofErr w:type="spellEnd"/>
            <w:r w:rsidRPr="00C301EF">
              <w:rPr>
                <w:sz w:val="16"/>
                <w:szCs w:val="16"/>
              </w:rPr>
              <w:t xml:space="preserve"> n.163/2006, gli artt. 7 comma 2 </w:t>
            </w:r>
            <w:proofErr w:type="spellStart"/>
            <w:r w:rsidRPr="00C301EF">
              <w:rPr>
                <w:sz w:val="16"/>
                <w:szCs w:val="16"/>
              </w:rPr>
              <w:t>lett</w:t>
            </w:r>
            <w:proofErr w:type="spellEnd"/>
            <w:r w:rsidRPr="00C301EF">
              <w:rPr>
                <w:sz w:val="16"/>
                <w:szCs w:val="16"/>
              </w:rPr>
              <w:t xml:space="preserve"> b ed art. 13 comma 4, lett. a) ed e) del regolamento comunale per l’esecuzione di lavori, forniture e servizi in economia approvato con </w:t>
            </w:r>
            <w:proofErr w:type="spellStart"/>
            <w:r w:rsidRPr="00C301EF">
              <w:rPr>
                <w:sz w:val="16"/>
                <w:szCs w:val="16"/>
              </w:rPr>
              <w:t>D.C.C.</w:t>
            </w:r>
            <w:proofErr w:type="spellEnd"/>
            <w:r w:rsidRPr="00C301EF">
              <w:rPr>
                <w:sz w:val="16"/>
                <w:szCs w:val="16"/>
              </w:rPr>
              <w:t xml:space="preserve"> </w:t>
            </w:r>
            <w:proofErr w:type="spellStart"/>
            <w:r w:rsidRPr="00C301EF">
              <w:rPr>
                <w:sz w:val="16"/>
                <w:szCs w:val="16"/>
              </w:rPr>
              <w:t>n°</w:t>
            </w:r>
            <w:proofErr w:type="spellEnd"/>
            <w:r w:rsidRPr="00C301EF">
              <w:rPr>
                <w:sz w:val="16"/>
                <w:szCs w:val="16"/>
              </w:rPr>
              <w:t xml:space="preserve"> 8 del 20/03/2014</w:t>
            </w:r>
          </w:p>
          <w:p w:rsidR="00C301EF" w:rsidRPr="00C301EF" w:rsidRDefault="00C301EF" w:rsidP="00C301EF">
            <w:pPr>
              <w:jc w:val="both"/>
              <w:rPr>
                <w:sz w:val="16"/>
                <w:szCs w:val="16"/>
              </w:rPr>
            </w:pPr>
            <w:r w:rsidRPr="00C301EF">
              <w:rPr>
                <w:b/>
                <w:bCs/>
                <w:sz w:val="16"/>
                <w:szCs w:val="16"/>
              </w:rPr>
              <w:t>Visto</w:t>
            </w:r>
            <w:r w:rsidRPr="00C301EF">
              <w:rPr>
                <w:sz w:val="16"/>
                <w:szCs w:val="16"/>
              </w:rPr>
              <w:t xml:space="preserve"> il T.U. delle leggi sull’Ordinamento degli Enti Locali approvato con D.L. n°267 del 18.8.2000;</w:t>
            </w:r>
          </w:p>
          <w:p w:rsidR="00C301EF" w:rsidRPr="00C301EF" w:rsidRDefault="00C301EF" w:rsidP="00C301EF">
            <w:pPr>
              <w:jc w:val="both"/>
              <w:rPr>
                <w:sz w:val="16"/>
                <w:szCs w:val="16"/>
              </w:rPr>
            </w:pPr>
          </w:p>
          <w:p w:rsidR="00C301EF" w:rsidRPr="00C301EF" w:rsidRDefault="00C301EF" w:rsidP="00C301EF">
            <w:pPr>
              <w:pStyle w:val="Titolo1"/>
              <w:outlineLvl w:val="0"/>
              <w:rPr>
                <w:rFonts w:asciiTheme="minorHAnsi" w:hAnsiTheme="minorHAnsi"/>
                <w:sz w:val="16"/>
                <w:szCs w:val="16"/>
              </w:rPr>
            </w:pPr>
            <w:r w:rsidRPr="00C301EF">
              <w:rPr>
                <w:rFonts w:asciiTheme="minorHAnsi" w:hAnsiTheme="minorHAnsi"/>
                <w:sz w:val="16"/>
                <w:szCs w:val="16"/>
              </w:rPr>
              <w:t>D E T E R M I N A</w:t>
            </w:r>
          </w:p>
          <w:p w:rsidR="00C301EF" w:rsidRPr="00C301EF" w:rsidRDefault="00C301EF" w:rsidP="00C301EF">
            <w:pPr>
              <w:jc w:val="both"/>
              <w:rPr>
                <w:sz w:val="16"/>
                <w:szCs w:val="16"/>
              </w:rPr>
            </w:pPr>
          </w:p>
          <w:p w:rsidR="00C301EF" w:rsidRPr="00C301EF" w:rsidRDefault="00C301EF" w:rsidP="00C301EF">
            <w:pPr>
              <w:jc w:val="both"/>
              <w:rPr>
                <w:sz w:val="16"/>
                <w:szCs w:val="16"/>
              </w:rPr>
            </w:pPr>
            <w:r w:rsidRPr="00C301EF">
              <w:rPr>
                <w:sz w:val="16"/>
                <w:szCs w:val="16"/>
              </w:rPr>
              <w:t xml:space="preserve">1)-Per le ragioni espresse in narrativa, approvare il preventivo di spesa prodotto dalla ditta </w:t>
            </w:r>
            <w:proofErr w:type="spellStart"/>
            <w:r w:rsidRPr="00C301EF">
              <w:rPr>
                <w:sz w:val="16"/>
                <w:szCs w:val="16"/>
              </w:rPr>
              <w:t>X</w:t>
            </w:r>
            <w:r w:rsidR="00D14C13">
              <w:rPr>
                <w:sz w:val="16"/>
                <w:szCs w:val="16"/>
              </w:rPr>
              <w:t>enos</w:t>
            </w:r>
            <w:proofErr w:type="spellEnd"/>
            <w:r w:rsidR="00D14C13">
              <w:rPr>
                <w:sz w:val="16"/>
                <w:szCs w:val="16"/>
              </w:rPr>
              <w:t xml:space="preserve"> di Davide </w:t>
            </w:r>
            <w:proofErr w:type="spellStart"/>
            <w:r w:rsidR="00D14C13">
              <w:rPr>
                <w:sz w:val="16"/>
                <w:szCs w:val="16"/>
              </w:rPr>
              <w:t>Caloro</w:t>
            </w:r>
            <w:proofErr w:type="spellEnd"/>
            <w:r w:rsidR="00D14C13">
              <w:rPr>
                <w:sz w:val="16"/>
                <w:szCs w:val="16"/>
              </w:rPr>
              <w:t xml:space="preserve"> […]</w:t>
            </w:r>
            <w:r w:rsidRPr="00C301EF">
              <w:rPr>
                <w:sz w:val="16"/>
                <w:szCs w:val="16"/>
              </w:rPr>
              <w:t xml:space="preserve"> pari ad € 10.950,00 oltre IVA  per la fornitura di apparecchiature hardware, e dei servizi connessi destinate al potenziamento della infrastruttura tecnologica dedicata al supporto dei processi amministrativi e delle </w:t>
            </w:r>
            <w:proofErr w:type="spellStart"/>
            <w:r w:rsidRPr="00C301EF">
              <w:rPr>
                <w:sz w:val="16"/>
                <w:szCs w:val="16"/>
              </w:rPr>
              <w:t>attivita’</w:t>
            </w:r>
            <w:proofErr w:type="spellEnd"/>
            <w:r w:rsidRPr="00C301EF">
              <w:rPr>
                <w:sz w:val="16"/>
                <w:szCs w:val="16"/>
              </w:rPr>
              <w:t xml:space="preserve"> di pianificazione dei settori “Assetto e Governo del Territorio” e “</w:t>
            </w:r>
            <w:proofErr w:type="spellStart"/>
            <w:r w:rsidRPr="00C301EF">
              <w:rPr>
                <w:sz w:val="16"/>
                <w:szCs w:val="16"/>
              </w:rPr>
              <w:t>LL.PP</w:t>
            </w:r>
            <w:proofErr w:type="spellEnd"/>
            <w:r w:rsidRPr="00C301EF">
              <w:rPr>
                <w:sz w:val="16"/>
                <w:szCs w:val="16"/>
              </w:rPr>
              <w:t>: .come da preventivo di spesa e relativo capitolato tecnico allegato;</w:t>
            </w:r>
          </w:p>
          <w:p w:rsidR="00C301EF" w:rsidRPr="00C301EF" w:rsidRDefault="00C301EF" w:rsidP="00C301EF">
            <w:pPr>
              <w:jc w:val="both"/>
              <w:rPr>
                <w:sz w:val="16"/>
                <w:szCs w:val="16"/>
              </w:rPr>
            </w:pPr>
            <w:r w:rsidRPr="00C301EF">
              <w:rPr>
                <w:sz w:val="16"/>
                <w:szCs w:val="16"/>
              </w:rPr>
              <w:t>2)-Impegnare la spesa di € 10.950,00 oltre IVA sul cap. 3960 “ Spese per  piano regolatore generale”  bilancio corrente in corso di compilazione ;</w:t>
            </w:r>
          </w:p>
          <w:p w:rsidR="00C301EF" w:rsidRPr="00C301EF" w:rsidRDefault="00C301EF" w:rsidP="00C301EF">
            <w:pPr>
              <w:jc w:val="both"/>
              <w:rPr>
                <w:sz w:val="16"/>
                <w:szCs w:val="16"/>
              </w:rPr>
            </w:pPr>
            <w:r w:rsidRPr="00C301EF">
              <w:rPr>
                <w:sz w:val="16"/>
                <w:szCs w:val="16"/>
              </w:rPr>
              <w:t xml:space="preserve">3)-Affidare, ai sensi dell’art. 125, comma 8 ultimo periodo del D. </w:t>
            </w:r>
            <w:proofErr w:type="spellStart"/>
            <w:r w:rsidRPr="00C301EF">
              <w:rPr>
                <w:sz w:val="16"/>
                <w:szCs w:val="16"/>
              </w:rPr>
              <w:t>Lgs</w:t>
            </w:r>
            <w:proofErr w:type="spellEnd"/>
            <w:r w:rsidRPr="00C301EF">
              <w:rPr>
                <w:sz w:val="16"/>
                <w:szCs w:val="16"/>
              </w:rPr>
              <w:t xml:space="preserve">. 163/2006 e degli artt. 7 comma 2 lett. b) e art. 13 comma 4 lett. a) del </w:t>
            </w:r>
            <w:r w:rsidRPr="00C301EF">
              <w:rPr>
                <w:sz w:val="16"/>
                <w:szCs w:val="16"/>
              </w:rPr>
              <w:lastRenderedPageBreak/>
              <w:t xml:space="preserve">regolamento comunale per l’esecuzione di lavori, forniture e servizi in economia, alla ditta XENOS di Davide </w:t>
            </w:r>
            <w:proofErr w:type="spellStart"/>
            <w:r w:rsidR="00D14C13">
              <w:rPr>
                <w:sz w:val="16"/>
                <w:szCs w:val="16"/>
              </w:rPr>
              <w:t>Caloro</w:t>
            </w:r>
            <w:proofErr w:type="spellEnd"/>
            <w:r w:rsidR="00D14C13">
              <w:rPr>
                <w:sz w:val="16"/>
                <w:szCs w:val="16"/>
              </w:rPr>
              <w:t xml:space="preserve"> con sede in Tricase […]</w:t>
            </w:r>
            <w:r w:rsidRPr="00C301EF">
              <w:rPr>
                <w:sz w:val="16"/>
                <w:szCs w:val="16"/>
              </w:rPr>
              <w:t xml:space="preserve"> la fornitura di apparecchiature Hardware e dei servizi connessi come da preventivo di spesa e relativo capitolato tecnico allegato.</w:t>
            </w:r>
          </w:p>
          <w:p w:rsidR="00C301EF" w:rsidRPr="00C301EF" w:rsidRDefault="00C301EF" w:rsidP="00C301EF">
            <w:pPr>
              <w:jc w:val="both"/>
              <w:rPr>
                <w:sz w:val="16"/>
                <w:szCs w:val="16"/>
              </w:rPr>
            </w:pPr>
            <w:r w:rsidRPr="00C301EF">
              <w:rPr>
                <w:sz w:val="16"/>
                <w:szCs w:val="16"/>
              </w:rPr>
              <w:t>4)- dare atto che alla liquidazione di quanto dovuto si procederà con separato atto determinativo ad avvenuta consegna, posa in opera, configurazione ed attivazione  come da punto 2.7 del capitolato tecnico allegato al preventivo di spesa.</w:t>
            </w:r>
          </w:p>
          <w:p w:rsidR="00C301EF" w:rsidRPr="00C301EF" w:rsidRDefault="00C301EF" w:rsidP="00C301EF">
            <w:pPr>
              <w:rPr>
                <w:rFonts w:cstheme="minorHAnsi"/>
                <w:sz w:val="16"/>
                <w:szCs w:val="16"/>
              </w:rPr>
            </w:pPr>
            <w:r w:rsidRPr="00C301EF">
              <w:rPr>
                <w:sz w:val="16"/>
                <w:szCs w:val="16"/>
              </w:rPr>
              <w:t xml:space="preserve">Dare atto che il CIG di riferimento del presente procedimento è: </w:t>
            </w:r>
            <w:r w:rsidRPr="00C301EF">
              <w:rPr>
                <w:b/>
                <w:sz w:val="16"/>
                <w:szCs w:val="16"/>
              </w:rPr>
              <w:t>ZA91540C59</w:t>
            </w:r>
          </w:p>
          <w:p w:rsidR="00C301EF" w:rsidRPr="00C301EF" w:rsidRDefault="00C301EF" w:rsidP="00C16F51">
            <w:pPr>
              <w:rPr>
                <w:rFonts w:cstheme="minorHAnsi"/>
                <w:sz w:val="16"/>
                <w:szCs w:val="16"/>
              </w:rPr>
            </w:pPr>
            <w:r w:rsidRPr="00C301EF">
              <w:rPr>
                <w:rFonts w:cstheme="minorHAnsi"/>
                <w:sz w:val="16"/>
                <w:szCs w:val="16"/>
              </w:rPr>
              <w:t>[…]</w:t>
            </w:r>
          </w:p>
        </w:tc>
        <w:tc>
          <w:tcPr>
            <w:tcW w:w="1275" w:type="dxa"/>
          </w:tcPr>
          <w:p w:rsidR="00431F34" w:rsidRPr="00C301EF" w:rsidRDefault="00C301EF" w:rsidP="00C16F51">
            <w:pPr>
              <w:rPr>
                <w:sz w:val="16"/>
                <w:szCs w:val="16"/>
              </w:rPr>
            </w:pPr>
            <w:r w:rsidRPr="00C301EF">
              <w:rPr>
                <w:sz w:val="16"/>
                <w:szCs w:val="16"/>
              </w:rPr>
              <w:lastRenderedPageBreak/>
              <w:t>€ 10.950,00 oltre IVA</w:t>
            </w:r>
          </w:p>
        </w:tc>
        <w:tc>
          <w:tcPr>
            <w:tcW w:w="2268" w:type="dxa"/>
          </w:tcPr>
          <w:p w:rsidR="00431F34" w:rsidRPr="008B64F7" w:rsidRDefault="00D14C13" w:rsidP="00C16F51">
            <w:pPr>
              <w:jc w:val="both"/>
              <w:rPr>
                <w:sz w:val="16"/>
                <w:szCs w:val="16"/>
              </w:rPr>
            </w:pPr>
            <w:r w:rsidRPr="00C301EF">
              <w:rPr>
                <w:sz w:val="16"/>
                <w:szCs w:val="16"/>
              </w:rPr>
              <w:t>preventivo offerta prod</w:t>
            </w:r>
            <w:r>
              <w:rPr>
                <w:sz w:val="16"/>
                <w:szCs w:val="16"/>
              </w:rPr>
              <w:t xml:space="preserve">otto dalla ditta </w:t>
            </w:r>
            <w:proofErr w:type="spellStart"/>
            <w:r w:rsidRPr="00C301EF">
              <w:rPr>
                <w:sz w:val="16"/>
                <w:szCs w:val="16"/>
              </w:rPr>
              <w:t>Xenos</w:t>
            </w:r>
            <w:proofErr w:type="spellEnd"/>
            <w:r w:rsidRPr="00C301EF">
              <w:rPr>
                <w:sz w:val="16"/>
                <w:szCs w:val="16"/>
              </w:rPr>
              <w:t xml:space="preserve"> di Davide </w:t>
            </w:r>
            <w:proofErr w:type="spellStart"/>
            <w:r w:rsidRPr="00C301EF">
              <w:rPr>
                <w:sz w:val="16"/>
                <w:szCs w:val="16"/>
              </w:rPr>
              <w:t>Caloro</w:t>
            </w:r>
            <w:proofErr w:type="spellEnd"/>
            <w:r w:rsidRPr="00C301EF">
              <w:rPr>
                <w:sz w:val="16"/>
                <w:szCs w:val="16"/>
              </w:rPr>
              <w:t xml:space="preserve">  acquisito al protocollo comunale in data 25/06/2015 al </w:t>
            </w:r>
            <w:proofErr w:type="spellStart"/>
            <w:r w:rsidRPr="00C301EF">
              <w:rPr>
                <w:sz w:val="16"/>
                <w:szCs w:val="16"/>
              </w:rPr>
              <w:t>n°</w:t>
            </w:r>
            <w:proofErr w:type="spellEnd"/>
            <w:r w:rsidRPr="00C301EF">
              <w:rPr>
                <w:sz w:val="16"/>
                <w:szCs w:val="16"/>
              </w:rPr>
              <w:t xml:space="preserve"> 9853 con il quale richiede per la fornitura delle apparecchiature e per quant’altro stabilito nel capitolato tecnico debitamente sottoscritto per accettazione, l’importo di € 10.950,00 con un ribasso quindi del 8,87% sull’importo messo a base di gara</w:t>
            </w:r>
          </w:p>
        </w:tc>
      </w:tr>
      <w:tr w:rsidR="00431F34" w:rsidRPr="00460C39" w:rsidTr="00AA7083">
        <w:tc>
          <w:tcPr>
            <w:tcW w:w="1668" w:type="dxa"/>
          </w:tcPr>
          <w:p w:rsidR="00431F34" w:rsidRPr="00905BEB" w:rsidRDefault="00431F34" w:rsidP="00C16F51">
            <w:pPr>
              <w:rPr>
                <w:sz w:val="16"/>
                <w:szCs w:val="16"/>
              </w:rPr>
            </w:pPr>
            <w:r w:rsidRPr="00905BEB">
              <w:rPr>
                <w:sz w:val="16"/>
                <w:szCs w:val="16"/>
              </w:rPr>
              <w:lastRenderedPageBreak/>
              <w:t>Responsabile del Servizio</w:t>
            </w:r>
          </w:p>
          <w:p w:rsidR="00B07C92" w:rsidRPr="00905BEB" w:rsidRDefault="00B07C92" w:rsidP="00C16F51">
            <w:pPr>
              <w:rPr>
                <w:sz w:val="16"/>
                <w:szCs w:val="16"/>
              </w:rPr>
            </w:pPr>
            <w:r w:rsidRPr="00905BEB">
              <w:rPr>
                <w:sz w:val="16"/>
                <w:szCs w:val="16"/>
              </w:rPr>
              <w:t xml:space="preserve">Ing. Vito </w:t>
            </w:r>
            <w:proofErr w:type="spellStart"/>
            <w:r w:rsidRPr="00905BEB">
              <w:rPr>
                <w:sz w:val="16"/>
                <w:szCs w:val="16"/>
              </w:rPr>
              <w:t>Ferramosca</w:t>
            </w:r>
            <w:proofErr w:type="spellEnd"/>
          </w:p>
        </w:tc>
        <w:tc>
          <w:tcPr>
            <w:tcW w:w="992" w:type="dxa"/>
          </w:tcPr>
          <w:p w:rsidR="00431F34" w:rsidRPr="00905BEB" w:rsidRDefault="00431F34" w:rsidP="00C16F51">
            <w:pPr>
              <w:rPr>
                <w:sz w:val="16"/>
                <w:szCs w:val="16"/>
              </w:rPr>
            </w:pPr>
            <w:r w:rsidRPr="00905BEB">
              <w:rPr>
                <w:sz w:val="16"/>
                <w:szCs w:val="16"/>
              </w:rPr>
              <w:t>Determina</w:t>
            </w:r>
          </w:p>
        </w:tc>
        <w:tc>
          <w:tcPr>
            <w:tcW w:w="992" w:type="dxa"/>
          </w:tcPr>
          <w:p w:rsidR="00431F34" w:rsidRPr="00905BEB" w:rsidRDefault="0070201D" w:rsidP="00C16F51">
            <w:pPr>
              <w:rPr>
                <w:sz w:val="16"/>
                <w:szCs w:val="16"/>
              </w:rPr>
            </w:pPr>
            <w:r w:rsidRPr="00905BEB">
              <w:rPr>
                <w:sz w:val="16"/>
                <w:szCs w:val="16"/>
              </w:rPr>
              <w:t>N.810 DEL 24.8.2015</w:t>
            </w:r>
          </w:p>
        </w:tc>
        <w:tc>
          <w:tcPr>
            <w:tcW w:w="1701" w:type="dxa"/>
          </w:tcPr>
          <w:p w:rsidR="00431F34" w:rsidRPr="00905BEB" w:rsidRDefault="0070201D" w:rsidP="00C16F51">
            <w:pPr>
              <w:rPr>
                <w:rFonts w:cstheme="minorHAnsi"/>
                <w:sz w:val="16"/>
                <w:szCs w:val="16"/>
              </w:rPr>
            </w:pPr>
            <w:r w:rsidRPr="00905BEB">
              <w:rPr>
                <w:rFonts w:cstheme="minorHAnsi"/>
                <w:sz w:val="16"/>
                <w:szCs w:val="16"/>
              </w:rPr>
              <w:t xml:space="preserve">PIANO </w:t>
            </w:r>
            <w:proofErr w:type="spellStart"/>
            <w:r w:rsidRPr="00905BEB">
              <w:rPr>
                <w:rFonts w:cstheme="minorHAnsi"/>
                <w:sz w:val="16"/>
                <w:szCs w:val="16"/>
              </w:rPr>
              <w:t>DI</w:t>
            </w:r>
            <w:proofErr w:type="spellEnd"/>
            <w:r w:rsidRPr="00905BEB">
              <w:rPr>
                <w:rFonts w:cstheme="minorHAnsi"/>
                <w:sz w:val="16"/>
                <w:szCs w:val="16"/>
              </w:rPr>
              <w:t xml:space="preserve"> LOTTIZZAZIONE COMPARTO L8 - PUBBLICAZIONE ADOZIONE - LIQUIDAZIONE FATTURE RCS  MEDIAGROUP SPA  PER PUBBLICAZIONE AVVISO SU QUOTIDIANI</w:t>
            </w:r>
          </w:p>
        </w:tc>
        <w:tc>
          <w:tcPr>
            <w:tcW w:w="4820" w:type="dxa"/>
          </w:tcPr>
          <w:p w:rsidR="00050364" w:rsidRPr="00905BEB" w:rsidRDefault="0070201D" w:rsidP="009F42DC">
            <w:pPr>
              <w:jc w:val="both"/>
              <w:rPr>
                <w:rFonts w:cstheme="minorHAnsi"/>
                <w:sz w:val="16"/>
                <w:szCs w:val="16"/>
              </w:rPr>
            </w:pPr>
            <w:r w:rsidRPr="00905BEB">
              <w:rPr>
                <w:rFonts w:cstheme="minorHAnsi"/>
                <w:sz w:val="16"/>
                <w:szCs w:val="16"/>
              </w:rPr>
              <w:t>[…]</w:t>
            </w: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 xml:space="preserve">Che con </w:t>
            </w:r>
            <w:proofErr w:type="spellStart"/>
            <w:r w:rsidRPr="00905BEB">
              <w:rPr>
                <w:rFonts w:asciiTheme="minorHAnsi" w:hAnsiTheme="minorHAnsi" w:cs="Arial"/>
                <w:sz w:val="16"/>
                <w:szCs w:val="16"/>
              </w:rPr>
              <w:t>D.R.S.</w:t>
            </w:r>
            <w:proofErr w:type="spellEnd"/>
            <w:r w:rsidRPr="00905BEB">
              <w:rPr>
                <w:rFonts w:asciiTheme="minorHAnsi" w:hAnsiTheme="minorHAnsi" w:cs="Arial"/>
                <w:sz w:val="16"/>
                <w:szCs w:val="16"/>
              </w:rPr>
              <w:t xml:space="preserve"> </w:t>
            </w:r>
            <w:proofErr w:type="spellStart"/>
            <w:r w:rsidRPr="00905BEB">
              <w:rPr>
                <w:rFonts w:asciiTheme="minorHAnsi" w:hAnsiTheme="minorHAnsi" w:cs="Arial"/>
                <w:sz w:val="16"/>
                <w:szCs w:val="16"/>
              </w:rPr>
              <w:t>n°</w:t>
            </w:r>
            <w:proofErr w:type="spellEnd"/>
            <w:r w:rsidRPr="00905BEB">
              <w:rPr>
                <w:rFonts w:asciiTheme="minorHAnsi" w:hAnsiTheme="minorHAnsi" w:cs="Arial"/>
                <w:sz w:val="16"/>
                <w:szCs w:val="16"/>
              </w:rPr>
              <w:t xml:space="preserve"> 172 del 20/02/2015 venne stabilito, tra l’altro, di procedere alla pubblicazione dell’avviso di deposito della adozione della variante al P. di L. comparto L8, sui quotidiani “Corriere del mezzogiorno” ed. Puglia ribattuta Lecce, e  “La Gazzetta dello Sport” ed. Puglia, impegnando allo scopo sul cap. 6020  la spesa occorrente pari ad € 280,00 oltre I.V.A.;</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 xml:space="preserve">Che trattandosi di lottizzazione convenzionata le spese relative a pubblicazioni, convenzioni ecc. sono a carico dei soggetti lottizzanti così come stabilito con la </w:t>
            </w:r>
            <w:proofErr w:type="spellStart"/>
            <w:r w:rsidRPr="00905BEB">
              <w:rPr>
                <w:rFonts w:asciiTheme="minorHAnsi" w:hAnsiTheme="minorHAnsi" w:cs="Arial"/>
                <w:sz w:val="16"/>
                <w:szCs w:val="16"/>
              </w:rPr>
              <w:t>D.C.C.</w:t>
            </w:r>
            <w:proofErr w:type="spellEnd"/>
            <w:r w:rsidRPr="00905BEB">
              <w:rPr>
                <w:rFonts w:asciiTheme="minorHAnsi" w:hAnsiTheme="minorHAnsi" w:cs="Arial"/>
                <w:sz w:val="16"/>
                <w:szCs w:val="16"/>
              </w:rPr>
              <w:t xml:space="preserve"> </w:t>
            </w:r>
            <w:proofErr w:type="spellStart"/>
            <w:r w:rsidRPr="00905BEB">
              <w:rPr>
                <w:rFonts w:asciiTheme="minorHAnsi" w:hAnsiTheme="minorHAnsi" w:cs="Arial"/>
                <w:sz w:val="16"/>
                <w:szCs w:val="16"/>
              </w:rPr>
              <w:t>n°</w:t>
            </w:r>
            <w:proofErr w:type="spellEnd"/>
            <w:r w:rsidRPr="00905BEB">
              <w:rPr>
                <w:rFonts w:asciiTheme="minorHAnsi" w:hAnsiTheme="minorHAnsi" w:cs="Arial"/>
                <w:sz w:val="16"/>
                <w:szCs w:val="16"/>
              </w:rPr>
              <w:t xml:space="preserve"> 54/2014 di adozione.</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Che i soggetti lottizzanti hanno provveduto al versamento nelle casse della tesoreria comunale dell’importo di pubblicazione come da ricevuta di conto corrente postale in atti;</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jc w:val="both"/>
              <w:rPr>
                <w:rFonts w:cs="Arial"/>
                <w:b/>
                <w:bCs/>
                <w:sz w:val="16"/>
                <w:szCs w:val="16"/>
              </w:rPr>
            </w:pPr>
            <w:r w:rsidRPr="00905BEB">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905BEB">
              <w:rPr>
                <w:rFonts w:cs="Arial"/>
                <w:sz w:val="16"/>
                <w:szCs w:val="16"/>
              </w:rPr>
              <w:t>n°</w:t>
            </w:r>
            <w:proofErr w:type="spellEnd"/>
            <w:r w:rsidRPr="00905BEB">
              <w:rPr>
                <w:rFonts w:cs="Arial"/>
                <w:sz w:val="16"/>
                <w:szCs w:val="16"/>
              </w:rPr>
              <w:t xml:space="preserve"> </w:t>
            </w:r>
            <w:r w:rsidRPr="00905BEB">
              <w:rPr>
                <w:rFonts w:cs="Arial"/>
                <w:b/>
                <w:bCs/>
                <w:sz w:val="16"/>
                <w:szCs w:val="16"/>
              </w:rPr>
              <w:t>Z38134E13B;</w:t>
            </w:r>
          </w:p>
          <w:p w:rsidR="0070201D" w:rsidRPr="00905BEB" w:rsidRDefault="0070201D" w:rsidP="0070201D">
            <w:pPr>
              <w:jc w:val="both"/>
              <w:rPr>
                <w:rFonts w:cs="Arial"/>
                <w:b/>
                <w:bCs/>
                <w:sz w:val="16"/>
                <w:szCs w:val="16"/>
              </w:rPr>
            </w:pP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 xml:space="preserve">Vista la fattura elettronica </w:t>
            </w:r>
            <w:proofErr w:type="spellStart"/>
            <w:r w:rsidRPr="00905BEB">
              <w:rPr>
                <w:rFonts w:asciiTheme="minorHAnsi" w:hAnsiTheme="minorHAnsi" w:cs="Arial"/>
                <w:sz w:val="16"/>
                <w:szCs w:val="16"/>
              </w:rPr>
              <w:t>n°</w:t>
            </w:r>
            <w:proofErr w:type="spellEnd"/>
            <w:r w:rsidRPr="00905BEB">
              <w:rPr>
                <w:rFonts w:asciiTheme="minorHAnsi" w:hAnsiTheme="minorHAnsi" w:cs="Arial"/>
                <w:sz w:val="16"/>
                <w:szCs w:val="16"/>
              </w:rPr>
              <w:t xml:space="preserve"> 2015022291 del 19.05.2015 di € 80,00 oltre I.V.A. acquisita al protocollo comunale in data 21/05/2015 al </w:t>
            </w:r>
            <w:proofErr w:type="spellStart"/>
            <w:r w:rsidRPr="00905BEB">
              <w:rPr>
                <w:rFonts w:asciiTheme="minorHAnsi" w:hAnsiTheme="minorHAnsi" w:cs="Arial"/>
                <w:sz w:val="16"/>
                <w:szCs w:val="16"/>
              </w:rPr>
              <w:t>n°</w:t>
            </w:r>
            <w:proofErr w:type="spellEnd"/>
            <w:r w:rsidRPr="00905BEB">
              <w:rPr>
                <w:rFonts w:asciiTheme="minorHAnsi" w:hAnsiTheme="minorHAnsi" w:cs="Arial"/>
                <w:sz w:val="16"/>
                <w:szCs w:val="16"/>
              </w:rPr>
              <w:t xml:space="preserve"> 7127 emessa dalla RCS MEDIAGROUP SPA – COMMUNICATION SOLUTIONS quale importo alla medesima dovuto per la pubblicazione sul quotidiano “La Gazzetta dello Sport” ed. Puglia.</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 xml:space="preserve">Vista la fattura elettronica </w:t>
            </w:r>
            <w:proofErr w:type="spellStart"/>
            <w:r w:rsidRPr="00905BEB">
              <w:rPr>
                <w:rFonts w:asciiTheme="minorHAnsi" w:hAnsiTheme="minorHAnsi" w:cs="Arial"/>
                <w:sz w:val="16"/>
                <w:szCs w:val="16"/>
              </w:rPr>
              <w:t>n°</w:t>
            </w:r>
            <w:proofErr w:type="spellEnd"/>
            <w:r w:rsidRPr="00905BEB">
              <w:rPr>
                <w:rFonts w:asciiTheme="minorHAnsi" w:hAnsiTheme="minorHAnsi" w:cs="Arial"/>
                <w:sz w:val="16"/>
                <w:szCs w:val="16"/>
              </w:rPr>
              <w:t xml:space="preserve"> 2015022292 del 19.05.2015 di € 200,00 oltre I.V.A. acquisita al protocollo comunale in data 21/05/2015 al </w:t>
            </w:r>
            <w:proofErr w:type="spellStart"/>
            <w:r w:rsidRPr="00905BEB">
              <w:rPr>
                <w:rFonts w:asciiTheme="minorHAnsi" w:hAnsiTheme="minorHAnsi" w:cs="Arial"/>
                <w:sz w:val="16"/>
                <w:szCs w:val="16"/>
              </w:rPr>
              <w:t>n°</w:t>
            </w:r>
            <w:proofErr w:type="spellEnd"/>
            <w:r w:rsidRPr="00905BEB">
              <w:rPr>
                <w:rFonts w:asciiTheme="minorHAnsi" w:hAnsiTheme="minorHAnsi" w:cs="Arial"/>
                <w:sz w:val="16"/>
                <w:szCs w:val="16"/>
              </w:rPr>
              <w:t xml:space="preserve"> 7123 emessa dalla RCS MEDIAGROUP SPA – COMMUNICATION SOLUTIONS quale importo alla medesima dovuto per la pubblicazione sul quotidiano “Corriere del mezzogiorno” ed. Puglia ribattuta Lecce.</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jc w:val="both"/>
              <w:rPr>
                <w:rFonts w:cs="Arial"/>
                <w:b/>
                <w:bCs/>
                <w:sz w:val="16"/>
                <w:szCs w:val="16"/>
              </w:rPr>
            </w:pPr>
            <w:r w:rsidRPr="00905BEB">
              <w:rPr>
                <w:rFonts w:cs="Arial"/>
                <w:bCs/>
                <w:sz w:val="16"/>
                <w:szCs w:val="16"/>
              </w:rPr>
              <w:t xml:space="preserve">Che i movimenti finanziari legati alla presente prestazione saranno registrati sul conto corrente dedicato presso Banca </w:t>
            </w:r>
            <w:r w:rsidRPr="00905BEB">
              <w:rPr>
                <w:rFonts w:cs="Arial"/>
                <w:sz w:val="16"/>
                <w:szCs w:val="16"/>
              </w:rPr>
              <w:t xml:space="preserve">INTESA SAN </w:t>
            </w:r>
            <w:r w:rsidRPr="00905BEB">
              <w:rPr>
                <w:rFonts w:cs="Arial"/>
                <w:sz w:val="16"/>
                <w:szCs w:val="16"/>
              </w:rPr>
              <w:lastRenderedPageBreak/>
              <w:t xml:space="preserve">PAOLO </w:t>
            </w:r>
            <w:r w:rsidR="00905BEB" w:rsidRPr="00905BEB">
              <w:rPr>
                <w:rFonts w:cs="Arial"/>
                <w:sz w:val="16"/>
                <w:szCs w:val="16"/>
              </w:rPr>
              <w:t>[…]</w:t>
            </w:r>
            <w:r w:rsidRPr="00905BEB">
              <w:rPr>
                <w:rFonts w:cs="Arial"/>
                <w:b/>
                <w:bCs/>
                <w:sz w:val="16"/>
                <w:szCs w:val="16"/>
              </w:rPr>
              <w:t>;</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Ritenuto pertanto di dover provvedere in merito;</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b/>
                <w:sz w:val="16"/>
                <w:szCs w:val="16"/>
              </w:rPr>
              <w:t>Eseguito</w:t>
            </w:r>
            <w:r w:rsidRPr="00905BEB">
              <w:rPr>
                <w:rFonts w:asciiTheme="minorHAnsi" w:hAnsiTheme="minorHAnsi" w:cs="Arial"/>
                <w:sz w:val="16"/>
                <w:szCs w:val="16"/>
              </w:rPr>
              <w:t xml:space="preserve"> con esito favorevole il controllo preventivo di regolarità amministrativa del presente atto avendo verificato :</w:t>
            </w: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a)rispetto delle normative comunitarie,statali,regionali e regolamentari generali e di settore;</w:t>
            </w: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b) correttezza e regolarità della procedura ;</w:t>
            </w: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c) correttezza formale nella redazione dell'atto.</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b/>
                <w:sz w:val="16"/>
                <w:szCs w:val="16"/>
              </w:rPr>
              <w:t>Acquisito</w:t>
            </w:r>
            <w:r w:rsidRPr="00905BEB">
              <w:rPr>
                <w:rFonts w:asciiTheme="minorHAnsi" w:hAnsiTheme="minorHAnsi" w:cs="Arial"/>
                <w:sz w:val="16"/>
                <w:szCs w:val="16"/>
              </w:rPr>
              <w:t xml:space="preserve"> il seguente parere sulla regolarità contabile espresso dal Responsabile dei Servizi Finanziari: “</w:t>
            </w:r>
            <w:r w:rsidRPr="00905BEB">
              <w:rPr>
                <w:rFonts w:asciiTheme="minorHAnsi" w:hAnsiTheme="minorHAnsi" w:cs="Arial"/>
                <w:i/>
                <w:sz w:val="16"/>
                <w:szCs w:val="16"/>
              </w:rPr>
              <w:t>favorevole</w:t>
            </w:r>
            <w:r w:rsidRPr="00905BEB">
              <w:rPr>
                <w:rFonts w:asciiTheme="minorHAnsi" w:hAnsiTheme="minorHAnsi" w:cs="Arial"/>
                <w:sz w:val="16"/>
                <w:szCs w:val="16"/>
              </w:rPr>
              <w:t>".</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jc w:val="both"/>
              <w:rPr>
                <w:rFonts w:asciiTheme="minorHAnsi" w:hAnsiTheme="minorHAnsi" w:cs="Arial"/>
                <w:sz w:val="16"/>
                <w:szCs w:val="16"/>
              </w:rPr>
            </w:pPr>
            <w:r w:rsidRPr="00905BEB">
              <w:rPr>
                <w:rFonts w:asciiTheme="minorHAnsi" w:hAnsiTheme="minorHAnsi" w:cs="Arial"/>
                <w:sz w:val="16"/>
                <w:szCs w:val="16"/>
              </w:rPr>
              <w:t>Visto il regolamento comunale di contabilità;</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jc w:val="both"/>
              <w:rPr>
                <w:rFonts w:cs="Arial"/>
                <w:sz w:val="16"/>
                <w:szCs w:val="16"/>
              </w:rPr>
            </w:pPr>
            <w:r w:rsidRPr="00905BEB">
              <w:rPr>
                <w:rFonts w:cs="Arial"/>
                <w:sz w:val="16"/>
                <w:szCs w:val="16"/>
              </w:rPr>
              <w:t xml:space="preserve">Visto il T.U. Enti Locali approvato con Decreto Legislativo </w:t>
            </w:r>
            <w:proofErr w:type="spellStart"/>
            <w:r w:rsidRPr="00905BEB">
              <w:rPr>
                <w:rFonts w:cs="Arial"/>
                <w:sz w:val="16"/>
                <w:szCs w:val="16"/>
              </w:rPr>
              <w:t>n°</w:t>
            </w:r>
            <w:proofErr w:type="spellEnd"/>
            <w:r w:rsidRPr="00905BEB">
              <w:rPr>
                <w:rFonts w:cs="Arial"/>
                <w:sz w:val="16"/>
                <w:szCs w:val="16"/>
              </w:rPr>
              <w:t xml:space="preserve"> 267 del 18.08.2000;</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jc w:val="center"/>
              <w:rPr>
                <w:rFonts w:asciiTheme="minorHAnsi" w:hAnsiTheme="minorHAnsi" w:cs="Arial"/>
                <w:b/>
                <w:sz w:val="16"/>
                <w:szCs w:val="16"/>
              </w:rPr>
            </w:pPr>
            <w:r w:rsidRPr="00905BEB">
              <w:rPr>
                <w:rFonts w:asciiTheme="minorHAnsi" w:hAnsiTheme="minorHAnsi" w:cs="Arial"/>
                <w:b/>
                <w:sz w:val="16"/>
                <w:szCs w:val="16"/>
              </w:rPr>
              <w:t>D E T E R M I N A</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numPr>
                <w:ilvl w:val="0"/>
                <w:numId w:val="13"/>
              </w:numPr>
              <w:jc w:val="both"/>
              <w:rPr>
                <w:rFonts w:asciiTheme="minorHAnsi" w:hAnsiTheme="minorHAnsi" w:cs="Arial"/>
                <w:sz w:val="16"/>
                <w:szCs w:val="16"/>
              </w:rPr>
            </w:pPr>
            <w:r w:rsidRPr="00905BEB">
              <w:rPr>
                <w:rFonts w:asciiTheme="minorHAnsi" w:hAnsiTheme="minorHAnsi" w:cs="Arial"/>
                <w:sz w:val="16"/>
                <w:szCs w:val="16"/>
              </w:rPr>
              <w:t xml:space="preserve">Per i motivi esposti in narrativa, liquidare e pagare alla RCS MEDIAGROUP SPA – COMMUNICATION SOLUTIONS, con riferimento al codice CIG </w:t>
            </w:r>
            <w:r w:rsidRPr="00905BEB">
              <w:rPr>
                <w:rFonts w:asciiTheme="minorHAnsi" w:hAnsiTheme="minorHAnsi" w:cs="Arial"/>
                <w:b/>
                <w:bCs/>
                <w:sz w:val="16"/>
                <w:szCs w:val="16"/>
              </w:rPr>
              <w:t xml:space="preserve">Z4F0C5B094, </w:t>
            </w:r>
            <w:r w:rsidRPr="00905BEB">
              <w:rPr>
                <w:rFonts w:asciiTheme="minorHAnsi" w:hAnsiTheme="minorHAnsi" w:cs="Arial"/>
                <w:bCs/>
                <w:sz w:val="16"/>
                <w:szCs w:val="16"/>
              </w:rPr>
              <w:t>l’importo</w:t>
            </w:r>
            <w:r w:rsidRPr="00905BEB">
              <w:rPr>
                <w:rFonts w:asciiTheme="minorHAnsi" w:hAnsiTheme="minorHAnsi" w:cs="Arial"/>
                <w:b/>
                <w:bCs/>
                <w:sz w:val="16"/>
                <w:szCs w:val="16"/>
              </w:rPr>
              <w:t xml:space="preserve"> </w:t>
            </w:r>
            <w:r w:rsidRPr="00905BEB">
              <w:rPr>
                <w:rFonts w:asciiTheme="minorHAnsi" w:hAnsiTheme="minorHAnsi" w:cs="Arial"/>
                <w:sz w:val="16"/>
                <w:szCs w:val="16"/>
              </w:rPr>
              <w:t>di € 280,00 oltre I.V.A. mediante bonific</w:t>
            </w:r>
            <w:r w:rsidR="00A23C64">
              <w:rPr>
                <w:rFonts w:asciiTheme="minorHAnsi" w:hAnsiTheme="minorHAnsi" w:cs="Arial"/>
                <w:sz w:val="16"/>
                <w:szCs w:val="16"/>
              </w:rPr>
              <w:t xml:space="preserve">o bancario </w:t>
            </w:r>
            <w:r w:rsidRPr="00905BEB">
              <w:rPr>
                <w:rFonts w:asciiTheme="minorHAnsi" w:hAnsiTheme="minorHAnsi" w:cs="Arial"/>
                <w:sz w:val="16"/>
                <w:szCs w:val="16"/>
              </w:rPr>
              <w:t>[…];</w:t>
            </w:r>
          </w:p>
          <w:p w:rsidR="0070201D" w:rsidRPr="00905BEB" w:rsidRDefault="0070201D" w:rsidP="0070201D">
            <w:pPr>
              <w:pStyle w:val="Testonormale"/>
              <w:jc w:val="both"/>
              <w:rPr>
                <w:rFonts w:asciiTheme="minorHAnsi" w:hAnsiTheme="minorHAnsi" w:cs="Arial"/>
                <w:sz w:val="16"/>
                <w:szCs w:val="16"/>
              </w:rPr>
            </w:pPr>
          </w:p>
          <w:p w:rsidR="0070201D" w:rsidRPr="00905BEB" w:rsidRDefault="0070201D" w:rsidP="0070201D">
            <w:pPr>
              <w:pStyle w:val="Testonormale"/>
              <w:numPr>
                <w:ilvl w:val="0"/>
                <w:numId w:val="13"/>
              </w:numPr>
              <w:jc w:val="both"/>
              <w:rPr>
                <w:rFonts w:asciiTheme="minorHAnsi" w:hAnsiTheme="minorHAnsi" w:cs="Arial"/>
                <w:sz w:val="16"/>
                <w:szCs w:val="16"/>
              </w:rPr>
            </w:pPr>
            <w:r w:rsidRPr="00905BEB">
              <w:rPr>
                <w:rFonts w:asciiTheme="minorHAnsi" w:hAnsiTheme="minorHAnsi" w:cs="Arial"/>
                <w:sz w:val="16"/>
                <w:szCs w:val="16"/>
              </w:rPr>
              <w:t xml:space="preserve">Assicurare la copertura finanziaria con imputazione della somma occorrente pari ad € 280,00 oltre I.V.A. sul tit. 010603 cap. 240-1 “ Spese funzionamento – ufficio urbanistico giusto impegno assunto con la citata </w:t>
            </w:r>
            <w:proofErr w:type="spellStart"/>
            <w:r w:rsidRPr="00905BEB">
              <w:rPr>
                <w:rFonts w:asciiTheme="minorHAnsi" w:hAnsiTheme="minorHAnsi" w:cs="Arial"/>
                <w:sz w:val="16"/>
                <w:szCs w:val="16"/>
              </w:rPr>
              <w:t>D.R.S.</w:t>
            </w:r>
            <w:proofErr w:type="spellEnd"/>
            <w:r w:rsidRPr="00905BEB">
              <w:rPr>
                <w:rFonts w:asciiTheme="minorHAnsi" w:hAnsiTheme="minorHAnsi" w:cs="Arial"/>
                <w:sz w:val="16"/>
                <w:szCs w:val="16"/>
              </w:rPr>
              <w:t xml:space="preserve"> </w:t>
            </w:r>
            <w:proofErr w:type="spellStart"/>
            <w:r w:rsidRPr="00905BEB">
              <w:rPr>
                <w:rFonts w:asciiTheme="minorHAnsi" w:hAnsiTheme="minorHAnsi" w:cs="Arial"/>
                <w:sz w:val="16"/>
                <w:szCs w:val="16"/>
              </w:rPr>
              <w:t>n°</w:t>
            </w:r>
            <w:proofErr w:type="spellEnd"/>
            <w:r w:rsidRPr="00905BEB">
              <w:rPr>
                <w:rFonts w:asciiTheme="minorHAnsi" w:hAnsiTheme="minorHAnsi" w:cs="Arial"/>
                <w:sz w:val="16"/>
                <w:szCs w:val="16"/>
              </w:rPr>
              <w:t xml:space="preserve"> 172/2015.</w:t>
            </w:r>
          </w:p>
          <w:p w:rsidR="0070201D" w:rsidRPr="00905BEB" w:rsidRDefault="0070201D" w:rsidP="009F42DC">
            <w:pPr>
              <w:jc w:val="both"/>
              <w:rPr>
                <w:rFonts w:cstheme="minorHAnsi"/>
                <w:sz w:val="16"/>
                <w:szCs w:val="16"/>
              </w:rPr>
            </w:pPr>
          </w:p>
          <w:p w:rsidR="0070201D" w:rsidRPr="00905BEB" w:rsidRDefault="0070201D" w:rsidP="009F42DC">
            <w:pPr>
              <w:jc w:val="both"/>
              <w:rPr>
                <w:rFonts w:cstheme="minorHAnsi"/>
                <w:sz w:val="16"/>
                <w:szCs w:val="16"/>
              </w:rPr>
            </w:pPr>
            <w:r w:rsidRPr="00905BEB">
              <w:rPr>
                <w:rFonts w:cstheme="minorHAnsi"/>
                <w:sz w:val="16"/>
                <w:szCs w:val="16"/>
              </w:rPr>
              <w:t>[…]</w:t>
            </w:r>
          </w:p>
        </w:tc>
        <w:tc>
          <w:tcPr>
            <w:tcW w:w="1275" w:type="dxa"/>
          </w:tcPr>
          <w:p w:rsidR="00431F34" w:rsidRPr="00905BEB" w:rsidRDefault="0070201D" w:rsidP="00C16F51">
            <w:pPr>
              <w:rPr>
                <w:sz w:val="16"/>
                <w:szCs w:val="16"/>
              </w:rPr>
            </w:pPr>
            <w:r w:rsidRPr="00905BEB">
              <w:rPr>
                <w:rFonts w:cs="Arial"/>
                <w:sz w:val="16"/>
                <w:szCs w:val="16"/>
              </w:rPr>
              <w:lastRenderedPageBreak/>
              <w:t xml:space="preserve">€ 280,00 oltre </w:t>
            </w:r>
            <w:proofErr w:type="spellStart"/>
            <w:r w:rsidRPr="00905BEB">
              <w:rPr>
                <w:rFonts w:cs="Arial"/>
                <w:sz w:val="16"/>
                <w:szCs w:val="16"/>
              </w:rPr>
              <w:t>I.V.A</w:t>
            </w:r>
            <w:proofErr w:type="spellEnd"/>
          </w:p>
        </w:tc>
        <w:tc>
          <w:tcPr>
            <w:tcW w:w="2268" w:type="dxa"/>
          </w:tcPr>
          <w:p w:rsidR="00F1198E" w:rsidRPr="00905BEB" w:rsidRDefault="00905BEB" w:rsidP="00C16F51">
            <w:pPr>
              <w:rPr>
                <w:rFonts w:cs="Arial"/>
                <w:sz w:val="16"/>
                <w:szCs w:val="16"/>
              </w:rPr>
            </w:pPr>
            <w:r w:rsidRPr="00905BEB">
              <w:rPr>
                <w:rFonts w:cs="Arial"/>
                <w:sz w:val="16"/>
                <w:szCs w:val="16"/>
              </w:rPr>
              <w:t>i soggetti lottizzanti hanno provveduto al versamento nelle casse della tesoreria comunale dell’importo di pubblicazione come da ricevuta di conto corrente postale in atti;</w:t>
            </w:r>
          </w:p>
          <w:p w:rsidR="00905BEB" w:rsidRPr="00905BEB" w:rsidRDefault="00905BEB" w:rsidP="00C16F51">
            <w:pPr>
              <w:rPr>
                <w:rFonts w:cs="Arial"/>
                <w:sz w:val="16"/>
                <w:szCs w:val="16"/>
              </w:rPr>
            </w:pPr>
          </w:p>
          <w:p w:rsidR="00905BEB" w:rsidRPr="00905BEB" w:rsidRDefault="00905BEB" w:rsidP="00C16F51">
            <w:pPr>
              <w:rPr>
                <w:rFonts w:cs="Arial"/>
                <w:sz w:val="16"/>
                <w:szCs w:val="16"/>
              </w:rPr>
            </w:pPr>
            <w:r w:rsidRPr="00905BEB">
              <w:rPr>
                <w:rFonts w:cs="Arial"/>
                <w:sz w:val="16"/>
                <w:szCs w:val="16"/>
              </w:rPr>
              <w:t xml:space="preserve">fattura elettronica </w:t>
            </w:r>
            <w:proofErr w:type="spellStart"/>
            <w:r w:rsidRPr="00905BEB">
              <w:rPr>
                <w:rFonts w:cs="Arial"/>
                <w:sz w:val="16"/>
                <w:szCs w:val="16"/>
              </w:rPr>
              <w:t>n°</w:t>
            </w:r>
            <w:proofErr w:type="spellEnd"/>
            <w:r w:rsidRPr="00905BEB">
              <w:rPr>
                <w:rFonts w:cs="Arial"/>
                <w:sz w:val="16"/>
                <w:szCs w:val="16"/>
              </w:rPr>
              <w:t xml:space="preserve"> 2015022291 del 19.05.2015 di € 80,00 oltre I.V.A. acquisita al protocollo comunale in data 21/05/2015 al </w:t>
            </w:r>
            <w:proofErr w:type="spellStart"/>
            <w:r w:rsidRPr="00905BEB">
              <w:rPr>
                <w:rFonts w:cs="Arial"/>
                <w:sz w:val="16"/>
                <w:szCs w:val="16"/>
              </w:rPr>
              <w:t>n°</w:t>
            </w:r>
            <w:proofErr w:type="spellEnd"/>
            <w:r w:rsidRPr="00905BEB">
              <w:rPr>
                <w:rFonts w:cs="Arial"/>
                <w:sz w:val="16"/>
                <w:szCs w:val="16"/>
              </w:rPr>
              <w:t xml:space="preserve"> 7127 emessa dalla RCS MEDIAGROUP SPA – COMMUNICATION SOLUTIONS quale importo alla medesima dovuto per la pubblicazione sul quotidiano “La Gazzetta dello Sport” ed. Puglia;</w:t>
            </w:r>
          </w:p>
          <w:p w:rsidR="00905BEB" w:rsidRPr="00905BEB" w:rsidRDefault="00905BEB" w:rsidP="00C16F51">
            <w:pPr>
              <w:rPr>
                <w:rFonts w:cs="Arial"/>
                <w:sz w:val="16"/>
                <w:szCs w:val="16"/>
              </w:rPr>
            </w:pPr>
          </w:p>
          <w:p w:rsidR="00905BEB" w:rsidRPr="00905BEB" w:rsidRDefault="00905BEB" w:rsidP="00C16F51">
            <w:pPr>
              <w:rPr>
                <w:sz w:val="16"/>
                <w:szCs w:val="16"/>
              </w:rPr>
            </w:pPr>
            <w:r w:rsidRPr="00905BEB">
              <w:rPr>
                <w:rFonts w:cs="Arial"/>
                <w:sz w:val="16"/>
                <w:szCs w:val="16"/>
              </w:rPr>
              <w:t xml:space="preserve">fattura elettronica </w:t>
            </w:r>
            <w:proofErr w:type="spellStart"/>
            <w:r w:rsidRPr="00905BEB">
              <w:rPr>
                <w:rFonts w:cs="Arial"/>
                <w:sz w:val="16"/>
                <w:szCs w:val="16"/>
              </w:rPr>
              <w:t>n°</w:t>
            </w:r>
            <w:proofErr w:type="spellEnd"/>
            <w:r w:rsidRPr="00905BEB">
              <w:rPr>
                <w:rFonts w:cs="Arial"/>
                <w:sz w:val="16"/>
                <w:szCs w:val="16"/>
              </w:rPr>
              <w:t xml:space="preserve"> 2015022292 del 19.05.2015 di € 200,00 oltre I.V.A. acquisita al protocollo comunale in data 21/05/2015 al </w:t>
            </w:r>
            <w:proofErr w:type="spellStart"/>
            <w:r w:rsidRPr="00905BEB">
              <w:rPr>
                <w:rFonts w:cs="Arial"/>
                <w:sz w:val="16"/>
                <w:szCs w:val="16"/>
              </w:rPr>
              <w:t>n°</w:t>
            </w:r>
            <w:proofErr w:type="spellEnd"/>
            <w:r w:rsidRPr="00905BEB">
              <w:rPr>
                <w:rFonts w:cs="Arial"/>
                <w:sz w:val="16"/>
                <w:szCs w:val="16"/>
              </w:rPr>
              <w:t xml:space="preserve"> 7123 emessa dalla RCS MEDIAGROUP SPA – COMMUNICATION SOLUTIONS quale importo alla medesima dovuto per la pubblicazione sul quotidiano “Corriere del mezzogiorno” ed. Puglia ribattuta Lecce</w:t>
            </w:r>
          </w:p>
        </w:tc>
      </w:tr>
      <w:tr w:rsidR="00431F34" w:rsidRPr="00460C39" w:rsidTr="00AA7083">
        <w:tc>
          <w:tcPr>
            <w:tcW w:w="1668" w:type="dxa"/>
          </w:tcPr>
          <w:p w:rsidR="00431F34" w:rsidRPr="00EB2728" w:rsidRDefault="00431F34" w:rsidP="00C16F51">
            <w:pPr>
              <w:rPr>
                <w:sz w:val="16"/>
                <w:szCs w:val="16"/>
              </w:rPr>
            </w:pPr>
            <w:r w:rsidRPr="00EB2728">
              <w:rPr>
                <w:sz w:val="16"/>
                <w:szCs w:val="16"/>
              </w:rPr>
              <w:lastRenderedPageBreak/>
              <w:t>Responsabile del Servizio</w:t>
            </w:r>
          </w:p>
          <w:p w:rsidR="00B07C92" w:rsidRPr="00EB2728" w:rsidRDefault="00B07C92" w:rsidP="00C16F51">
            <w:pPr>
              <w:rPr>
                <w:sz w:val="16"/>
                <w:szCs w:val="16"/>
              </w:rPr>
            </w:pPr>
            <w:r w:rsidRPr="00EB2728">
              <w:rPr>
                <w:sz w:val="16"/>
                <w:szCs w:val="16"/>
              </w:rPr>
              <w:t xml:space="preserve">Ing. Vito </w:t>
            </w:r>
            <w:proofErr w:type="spellStart"/>
            <w:r w:rsidRPr="00EB2728">
              <w:rPr>
                <w:sz w:val="16"/>
                <w:szCs w:val="16"/>
              </w:rPr>
              <w:t>Ferramosca</w:t>
            </w:r>
            <w:proofErr w:type="spellEnd"/>
          </w:p>
        </w:tc>
        <w:tc>
          <w:tcPr>
            <w:tcW w:w="992" w:type="dxa"/>
          </w:tcPr>
          <w:p w:rsidR="00431F34" w:rsidRPr="00EB2728" w:rsidRDefault="00431F34" w:rsidP="00C16F51">
            <w:pPr>
              <w:rPr>
                <w:sz w:val="16"/>
                <w:szCs w:val="16"/>
              </w:rPr>
            </w:pPr>
            <w:r w:rsidRPr="00EB2728">
              <w:rPr>
                <w:sz w:val="16"/>
                <w:szCs w:val="16"/>
              </w:rPr>
              <w:t>Determina</w:t>
            </w:r>
          </w:p>
        </w:tc>
        <w:tc>
          <w:tcPr>
            <w:tcW w:w="992" w:type="dxa"/>
          </w:tcPr>
          <w:p w:rsidR="00431F34" w:rsidRPr="00EB2728" w:rsidRDefault="00EB2728" w:rsidP="00C16F51">
            <w:pPr>
              <w:rPr>
                <w:sz w:val="16"/>
                <w:szCs w:val="16"/>
              </w:rPr>
            </w:pPr>
            <w:r w:rsidRPr="00EB2728">
              <w:rPr>
                <w:sz w:val="16"/>
                <w:szCs w:val="16"/>
              </w:rPr>
              <w:t>N.812 DEL 24.8.2015</w:t>
            </w:r>
          </w:p>
        </w:tc>
        <w:tc>
          <w:tcPr>
            <w:tcW w:w="1701" w:type="dxa"/>
          </w:tcPr>
          <w:p w:rsidR="00431F34" w:rsidRPr="00EB2728" w:rsidRDefault="00EB2728" w:rsidP="00C16F51">
            <w:pPr>
              <w:rPr>
                <w:rFonts w:cstheme="minorHAnsi"/>
                <w:sz w:val="16"/>
                <w:szCs w:val="16"/>
              </w:rPr>
            </w:pPr>
            <w:r w:rsidRPr="00EB2728">
              <w:rPr>
                <w:rFonts w:cstheme="minorHAnsi"/>
                <w:sz w:val="16"/>
                <w:szCs w:val="16"/>
              </w:rPr>
              <w:t>NOLEGGIO FOTOCOPIATRICE PER IL SETTORE ASSETTO E GESTIONE DEL TERRITORIO - LIQUIDAZIONE FATTURA PER CANONE PERIODO MAGGIO-GIUGNO 2015</w:t>
            </w:r>
          </w:p>
        </w:tc>
        <w:tc>
          <w:tcPr>
            <w:tcW w:w="4820" w:type="dxa"/>
          </w:tcPr>
          <w:p w:rsidR="002033E9" w:rsidRPr="00EB2728" w:rsidRDefault="00EB2728" w:rsidP="00C16F51">
            <w:pPr>
              <w:rPr>
                <w:rFonts w:cstheme="minorHAnsi"/>
                <w:sz w:val="16"/>
                <w:szCs w:val="16"/>
              </w:rPr>
            </w:pPr>
            <w:r w:rsidRPr="00EB2728">
              <w:rPr>
                <w:rFonts w:cstheme="minorHAnsi"/>
                <w:sz w:val="16"/>
                <w:szCs w:val="16"/>
              </w:rPr>
              <w:t>[…]</w:t>
            </w:r>
          </w:p>
          <w:p w:rsidR="00EB2728" w:rsidRPr="00EB2728" w:rsidRDefault="00EB2728" w:rsidP="00EB2728">
            <w:pPr>
              <w:jc w:val="both"/>
              <w:rPr>
                <w:rFonts w:cs="Arial"/>
                <w:sz w:val="16"/>
                <w:szCs w:val="16"/>
              </w:rPr>
            </w:pPr>
            <w:r w:rsidRPr="00EB2728">
              <w:rPr>
                <w:rFonts w:cs="Arial"/>
                <w:sz w:val="16"/>
                <w:szCs w:val="16"/>
              </w:rPr>
              <w:t xml:space="preserve">-con </w:t>
            </w:r>
            <w:proofErr w:type="spellStart"/>
            <w:r w:rsidRPr="00EB2728">
              <w:rPr>
                <w:rFonts w:cs="Arial"/>
                <w:sz w:val="16"/>
                <w:szCs w:val="16"/>
              </w:rPr>
              <w:t>D.R.S</w:t>
            </w:r>
            <w:proofErr w:type="spellEnd"/>
            <w:r w:rsidRPr="00EB2728">
              <w:rPr>
                <w:rFonts w:cs="Arial"/>
                <w:sz w:val="16"/>
                <w:szCs w:val="16"/>
              </w:rPr>
              <w:t>: n. 257 del 04.03.2009 è stato affidato alla ditta Rocco Ferraro il servizio di noleggio di una fotocopiatrice in bianco/nero alle seguenti condizioni:</w:t>
            </w:r>
          </w:p>
          <w:p w:rsidR="00EB2728" w:rsidRPr="00EB2728" w:rsidRDefault="00EB2728" w:rsidP="00EB2728">
            <w:pPr>
              <w:numPr>
                <w:ilvl w:val="0"/>
                <w:numId w:val="11"/>
              </w:numPr>
              <w:jc w:val="both"/>
              <w:rPr>
                <w:rFonts w:cs="Arial"/>
                <w:sz w:val="16"/>
                <w:szCs w:val="16"/>
              </w:rPr>
            </w:pPr>
            <w:r w:rsidRPr="00EB2728">
              <w:rPr>
                <w:rFonts w:cs="Arial"/>
                <w:sz w:val="16"/>
                <w:szCs w:val="16"/>
              </w:rPr>
              <w:t>Canone mensile € 49,00 oltre IVA al mese con 5.000 copie formato A4 comprese;</w:t>
            </w:r>
          </w:p>
          <w:p w:rsidR="00EB2728" w:rsidRPr="00EB2728" w:rsidRDefault="00EB2728" w:rsidP="00EB2728">
            <w:pPr>
              <w:numPr>
                <w:ilvl w:val="0"/>
                <w:numId w:val="11"/>
              </w:numPr>
              <w:jc w:val="both"/>
              <w:rPr>
                <w:rFonts w:cs="Arial"/>
                <w:sz w:val="16"/>
                <w:szCs w:val="16"/>
              </w:rPr>
            </w:pPr>
            <w:r w:rsidRPr="00EB2728">
              <w:rPr>
                <w:rFonts w:cs="Arial"/>
                <w:sz w:val="16"/>
                <w:szCs w:val="16"/>
              </w:rPr>
              <w:t xml:space="preserve">Costo da </w:t>
            </w:r>
            <w:smartTag w:uri="urn:schemas-microsoft-com:office:smarttags" w:element="metricconverter">
              <w:smartTagPr>
                <w:attr w:name="ProductID" w:val="5.001 a"/>
              </w:smartTagPr>
              <w:r w:rsidRPr="00EB2728">
                <w:rPr>
                  <w:rFonts w:cs="Arial"/>
                  <w:sz w:val="16"/>
                  <w:szCs w:val="16"/>
                </w:rPr>
                <w:t>5.001 a</w:t>
              </w:r>
            </w:smartTag>
            <w:r w:rsidRPr="00EB2728">
              <w:rPr>
                <w:rFonts w:cs="Arial"/>
                <w:sz w:val="16"/>
                <w:szCs w:val="16"/>
              </w:rPr>
              <w:t xml:space="preserve"> 10.000 copie mese formato A4 € 0,0085 oltre IVA;</w:t>
            </w:r>
          </w:p>
          <w:p w:rsidR="00EB2728" w:rsidRPr="00EB2728" w:rsidRDefault="00EB2728" w:rsidP="00EB2728">
            <w:pPr>
              <w:numPr>
                <w:ilvl w:val="0"/>
                <w:numId w:val="11"/>
              </w:numPr>
              <w:jc w:val="both"/>
              <w:rPr>
                <w:rFonts w:cs="Arial"/>
                <w:sz w:val="16"/>
                <w:szCs w:val="16"/>
              </w:rPr>
            </w:pPr>
            <w:r w:rsidRPr="00EB2728">
              <w:rPr>
                <w:rFonts w:cs="Arial"/>
                <w:sz w:val="16"/>
                <w:szCs w:val="16"/>
              </w:rPr>
              <w:t>Costo da 10.001 copie in poi mese formato A4 € 0,0079 oltre IVA;</w:t>
            </w:r>
          </w:p>
          <w:p w:rsidR="00EB2728" w:rsidRPr="00EB2728" w:rsidRDefault="00EB2728" w:rsidP="00EB2728">
            <w:pPr>
              <w:numPr>
                <w:ilvl w:val="0"/>
                <w:numId w:val="11"/>
              </w:numPr>
              <w:jc w:val="both"/>
              <w:rPr>
                <w:rFonts w:cs="Arial"/>
                <w:sz w:val="16"/>
                <w:szCs w:val="16"/>
              </w:rPr>
            </w:pPr>
            <w:r w:rsidRPr="00EB2728">
              <w:rPr>
                <w:rFonts w:cs="Arial"/>
                <w:sz w:val="16"/>
                <w:szCs w:val="16"/>
              </w:rPr>
              <w:t>Stampa in rete;</w:t>
            </w:r>
          </w:p>
          <w:p w:rsidR="00EB2728" w:rsidRPr="00EB2728" w:rsidRDefault="00EB2728" w:rsidP="00EB2728">
            <w:pPr>
              <w:jc w:val="both"/>
              <w:rPr>
                <w:rFonts w:cs="Arial"/>
                <w:sz w:val="16"/>
                <w:szCs w:val="16"/>
              </w:rPr>
            </w:pPr>
          </w:p>
          <w:p w:rsidR="00EB2728" w:rsidRPr="00EB2728" w:rsidRDefault="00EB2728" w:rsidP="00EB2728">
            <w:pPr>
              <w:jc w:val="both"/>
              <w:rPr>
                <w:rFonts w:cs="Arial"/>
                <w:sz w:val="16"/>
                <w:szCs w:val="16"/>
              </w:rPr>
            </w:pPr>
            <w:r w:rsidRPr="00EB2728">
              <w:rPr>
                <w:rFonts w:cs="Arial"/>
                <w:sz w:val="16"/>
                <w:szCs w:val="16"/>
              </w:rPr>
              <w:t xml:space="preserve">-con </w:t>
            </w:r>
            <w:proofErr w:type="spellStart"/>
            <w:r w:rsidRPr="00EB2728">
              <w:rPr>
                <w:rFonts w:cs="Arial"/>
                <w:sz w:val="16"/>
                <w:szCs w:val="16"/>
              </w:rPr>
              <w:t>D.R.S.</w:t>
            </w:r>
            <w:proofErr w:type="spellEnd"/>
            <w:r w:rsidRPr="00EB2728">
              <w:rPr>
                <w:rFonts w:cs="Arial"/>
                <w:sz w:val="16"/>
                <w:szCs w:val="16"/>
              </w:rPr>
              <w:t xml:space="preserve"> </w:t>
            </w:r>
            <w:proofErr w:type="spellStart"/>
            <w:r w:rsidRPr="00EB2728">
              <w:rPr>
                <w:rFonts w:cs="Arial"/>
                <w:sz w:val="16"/>
                <w:szCs w:val="16"/>
              </w:rPr>
              <w:t>n°</w:t>
            </w:r>
            <w:proofErr w:type="spellEnd"/>
            <w:r w:rsidRPr="00EB2728">
              <w:rPr>
                <w:rFonts w:cs="Arial"/>
                <w:sz w:val="16"/>
                <w:szCs w:val="16"/>
              </w:rPr>
              <w:t xml:space="preserve"> 610 del 17/06/2015 è stata impegnata la somma di € 900,00 sul servizio 0106 inter. 03 cap. 240/1 “gestione ufficio urbanistico – prestazione di servizi” bilancio </w:t>
            </w:r>
            <w:smartTag w:uri="urn:schemas-microsoft-com:office:smarttags" w:element="metricconverter">
              <w:smartTagPr>
                <w:attr w:name="ProductID" w:val="2015 in"/>
              </w:smartTagPr>
              <w:r w:rsidRPr="00EB2728">
                <w:rPr>
                  <w:rFonts w:cs="Arial"/>
                  <w:sz w:val="16"/>
                  <w:szCs w:val="16"/>
                </w:rPr>
                <w:t>2015 in</w:t>
              </w:r>
            </w:smartTag>
            <w:r w:rsidRPr="00EB2728">
              <w:rPr>
                <w:rFonts w:cs="Arial"/>
                <w:sz w:val="16"/>
                <w:szCs w:val="16"/>
              </w:rPr>
              <w:t xml:space="preserve"> corso di approvazione per il pagamento del servizio di cui sopra;</w:t>
            </w:r>
          </w:p>
          <w:p w:rsidR="00EB2728" w:rsidRPr="00EB2728" w:rsidRDefault="00EB2728" w:rsidP="00EB2728">
            <w:pPr>
              <w:jc w:val="both"/>
              <w:rPr>
                <w:rFonts w:cs="Arial"/>
                <w:sz w:val="16"/>
                <w:szCs w:val="16"/>
              </w:rPr>
            </w:pPr>
          </w:p>
          <w:p w:rsidR="00EB2728" w:rsidRPr="00EB2728" w:rsidRDefault="00EB2728" w:rsidP="00EB2728">
            <w:pPr>
              <w:jc w:val="both"/>
              <w:rPr>
                <w:bCs/>
                <w:sz w:val="16"/>
                <w:szCs w:val="16"/>
              </w:rPr>
            </w:pPr>
            <w:r w:rsidRPr="00EB2728">
              <w:rPr>
                <w:rFonts w:cs="Arial"/>
                <w:sz w:val="16"/>
                <w:szCs w:val="16"/>
              </w:rPr>
              <w:lastRenderedPageBreak/>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EB2728">
              <w:rPr>
                <w:rFonts w:cs="Arial"/>
                <w:sz w:val="16"/>
                <w:szCs w:val="16"/>
              </w:rPr>
              <w:t>n°</w:t>
            </w:r>
            <w:proofErr w:type="spellEnd"/>
            <w:r w:rsidRPr="00EB2728">
              <w:rPr>
                <w:rFonts w:cs="Arial"/>
                <w:sz w:val="16"/>
                <w:szCs w:val="16"/>
              </w:rPr>
              <w:t xml:space="preserve"> Z4F14C0C67</w:t>
            </w:r>
            <w:r w:rsidRPr="00EB2728">
              <w:rPr>
                <w:bCs/>
                <w:sz w:val="16"/>
                <w:szCs w:val="16"/>
              </w:rPr>
              <w:t>;</w:t>
            </w:r>
          </w:p>
          <w:p w:rsidR="00EB2728" w:rsidRPr="00EB2728" w:rsidRDefault="00EB2728" w:rsidP="00EB2728">
            <w:pPr>
              <w:jc w:val="both"/>
              <w:rPr>
                <w:rFonts w:cs="Arial"/>
                <w:b/>
                <w:sz w:val="16"/>
                <w:szCs w:val="16"/>
              </w:rPr>
            </w:pPr>
          </w:p>
          <w:p w:rsidR="00EB2728" w:rsidRPr="00EB2728" w:rsidRDefault="00EB2728" w:rsidP="00EB2728">
            <w:pPr>
              <w:jc w:val="both"/>
              <w:rPr>
                <w:rFonts w:cs="Arial"/>
                <w:sz w:val="16"/>
                <w:szCs w:val="16"/>
              </w:rPr>
            </w:pPr>
            <w:r w:rsidRPr="00EB2728">
              <w:rPr>
                <w:rFonts w:cs="Arial"/>
                <w:b/>
                <w:sz w:val="16"/>
                <w:szCs w:val="16"/>
              </w:rPr>
              <w:t>Vista</w:t>
            </w:r>
            <w:r w:rsidRPr="00EB2728">
              <w:rPr>
                <w:rFonts w:cs="Arial"/>
                <w:sz w:val="16"/>
                <w:szCs w:val="16"/>
              </w:rPr>
              <w:t xml:space="preserve"> la fattura elettronica </w:t>
            </w:r>
            <w:proofErr w:type="spellStart"/>
            <w:r w:rsidRPr="00EB2728">
              <w:rPr>
                <w:rFonts w:cs="Arial"/>
                <w:sz w:val="16"/>
                <w:szCs w:val="16"/>
              </w:rPr>
              <w:t>n°</w:t>
            </w:r>
            <w:proofErr w:type="spellEnd"/>
            <w:r w:rsidRPr="00EB2728">
              <w:rPr>
                <w:rFonts w:cs="Arial"/>
                <w:sz w:val="16"/>
                <w:szCs w:val="16"/>
              </w:rPr>
              <w:t xml:space="preserve"> 95/FEE del 29/06/2015 di € 98,00 oltre IVA 22% riferita al periodo di noleggio 01/05/2015-30/06/2015 emessa dalla ditta sopra citata;</w:t>
            </w:r>
          </w:p>
          <w:p w:rsidR="00EB2728" w:rsidRPr="00EB2728" w:rsidRDefault="00EB2728" w:rsidP="00EB2728">
            <w:pPr>
              <w:jc w:val="both"/>
              <w:rPr>
                <w:rFonts w:cs="Arial"/>
                <w:sz w:val="16"/>
                <w:szCs w:val="16"/>
              </w:rPr>
            </w:pPr>
            <w:r w:rsidRPr="00EB2728">
              <w:rPr>
                <w:rFonts w:cs="Arial"/>
                <w:b/>
                <w:bCs/>
                <w:sz w:val="16"/>
                <w:szCs w:val="16"/>
              </w:rPr>
              <w:t xml:space="preserve">Ritenuto </w:t>
            </w:r>
            <w:r w:rsidRPr="00EB2728">
              <w:rPr>
                <w:rFonts w:cs="Arial"/>
                <w:sz w:val="16"/>
                <w:szCs w:val="16"/>
              </w:rPr>
              <w:t>di dover provvedere in merito;</w:t>
            </w:r>
          </w:p>
          <w:p w:rsidR="00EB2728" w:rsidRPr="00EB2728" w:rsidRDefault="00EB2728" w:rsidP="00EB2728">
            <w:pPr>
              <w:jc w:val="both"/>
              <w:rPr>
                <w:rFonts w:cs="Arial"/>
                <w:bCs/>
                <w:sz w:val="16"/>
                <w:szCs w:val="16"/>
              </w:rPr>
            </w:pPr>
            <w:r w:rsidRPr="00EB2728">
              <w:rPr>
                <w:rFonts w:cs="Arial"/>
                <w:b/>
                <w:bCs/>
                <w:sz w:val="16"/>
                <w:szCs w:val="16"/>
              </w:rPr>
              <w:t xml:space="preserve">Eseguito </w:t>
            </w:r>
            <w:r w:rsidRPr="00EB2728">
              <w:rPr>
                <w:rFonts w:cs="Arial"/>
                <w:bCs/>
                <w:sz w:val="16"/>
                <w:szCs w:val="16"/>
              </w:rPr>
              <w:t>con esito favorevole il controllo preventivo di regolarità amministrativa del presente atto avendo verificato:</w:t>
            </w:r>
          </w:p>
          <w:p w:rsidR="00EB2728" w:rsidRPr="00EB2728" w:rsidRDefault="00EB2728" w:rsidP="00EB2728">
            <w:pPr>
              <w:ind w:left="851" w:hanging="284"/>
              <w:jc w:val="both"/>
              <w:rPr>
                <w:rFonts w:cs="Arial"/>
                <w:bCs/>
                <w:sz w:val="16"/>
                <w:szCs w:val="16"/>
              </w:rPr>
            </w:pPr>
            <w:r w:rsidRPr="00EB2728">
              <w:rPr>
                <w:rFonts w:cs="Arial"/>
                <w:bCs/>
                <w:sz w:val="16"/>
                <w:szCs w:val="16"/>
              </w:rPr>
              <w:t>a) rispetto delle normative comunitarie, statali regionali e regolamentari, generali e di settore;</w:t>
            </w:r>
          </w:p>
          <w:p w:rsidR="00EB2728" w:rsidRPr="00EB2728" w:rsidRDefault="00EB2728" w:rsidP="00EB2728">
            <w:pPr>
              <w:ind w:left="851" w:hanging="284"/>
              <w:jc w:val="both"/>
              <w:rPr>
                <w:rFonts w:cs="Arial"/>
                <w:bCs/>
                <w:sz w:val="16"/>
                <w:szCs w:val="16"/>
              </w:rPr>
            </w:pPr>
            <w:r w:rsidRPr="00EB2728">
              <w:rPr>
                <w:rFonts w:cs="Arial"/>
                <w:bCs/>
                <w:sz w:val="16"/>
                <w:szCs w:val="16"/>
              </w:rPr>
              <w:t>b) correttezza e regolarità della procedura;</w:t>
            </w:r>
          </w:p>
          <w:p w:rsidR="00EB2728" w:rsidRPr="00EB2728" w:rsidRDefault="00EB2728" w:rsidP="00EB2728">
            <w:pPr>
              <w:ind w:left="851" w:hanging="284"/>
              <w:jc w:val="both"/>
              <w:rPr>
                <w:rFonts w:cs="Arial"/>
                <w:bCs/>
                <w:sz w:val="16"/>
                <w:szCs w:val="16"/>
              </w:rPr>
            </w:pPr>
            <w:r w:rsidRPr="00EB2728">
              <w:rPr>
                <w:rFonts w:cs="Arial"/>
                <w:bCs/>
                <w:sz w:val="16"/>
                <w:szCs w:val="16"/>
              </w:rPr>
              <w:t>c) correttezza formale nella redazione dell'atto;</w:t>
            </w:r>
          </w:p>
          <w:p w:rsidR="00EB2728" w:rsidRPr="00EB2728" w:rsidRDefault="00EB2728" w:rsidP="00EB2728">
            <w:pPr>
              <w:jc w:val="both"/>
              <w:rPr>
                <w:rFonts w:cs="Arial"/>
                <w:bCs/>
                <w:sz w:val="16"/>
                <w:szCs w:val="16"/>
              </w:rPr>
            </w:pPr>
            <w:r w:rsidRPr="00EB2728">
              <w:rPr>
                <w:rFonts w:cs="Arial"/>
                <w:b/>
                <w:bCs/>
                <w:sz w:val="16"/>
                <w:szCs w:val="16"/>
              </w:rPr>
              <w:t>Acquisito</w:t>
            </w:r>
            <w:r w:rsidRPr="00EB2728">
              <w:rPr>
                <w:rFonts w:cs="Arial"/>
                <w:bCs/>
                <w:sz w:val="16"/>
                <w:szCs w:val="16"/>
              </w:rPr>
              <w:t xml:space="preserve"> il seguente parere sulla regolarità contabile espresso dal Responsabile dei Servizi Finanziari: "favorevole".</w:t>
            </w:r>
          </w:p>
          <w:p w:rsidR="00EB2728" w:rsidRPr="00EB2728" w:rsidRDefault="00EB2728" w:rsidP="00EB2728">
            <w:pPr>
              <w:jc w:val="both"/>
              <w:rPr>
                <w:rFonts w:cs="Arial"/>
                <w:sz w:val="16"/>
                <w:szCs w:val="16"/>
              </w:rPr>
            </w:pPr>
            <w:r w:rsidRPr="00EB2728">
              <w:rPr>
                <w:rFonts w:cs="Arial"/>
                <w:b/>
                <w:bCs/>
                <w:sz w:val="16"/>
                <w:szCs w:val="16"/>
              </w:rPr>
              <w:t>Visto</w:t>
            </w:r>
            <w:r w:rsidRPr="00EB2728">
              <w:rPr>
                <w:rFonts w:cs="Arial"/>
                <w:sz w:val="16"/>
                <w:szCs w:val="16"/>
              </w:rPr>
              <w:t xml:space="preserve"> il Regolamento comunale di contabilità;</w:t>
            </w:r>
          </w:p>
          <w:p w:rsidR="00EB2728" w:rsidRPr="00EB2728" w:rsidRDefault="00EB2728" w:rsidP="00EB2728">
            <w:pPr>
              <w:jc w:val="both"/>
              <w:rPr>
                <w:rFonts w:cs="Arial"/>
                <w:sz w:val="16"/>
                <w:szCs w:val="16"/>
              </w:rPr>
            </w:pPr>
            <w:r w:rsidRPr="00EB2728">
              <w:rPr>
                <w:rFonts w:cs="Arial"/>
                <w:b/>
                <w:bCs/>
                <w:sz w:val="16"/>
                <w:szCs w:val="16"/>
              </w:rPr>
              <w:t>Visto</w:t>
            </w:r>
            <w:r w:rsidRPr="00EB2728">
              <w:rPr>
                <w:rFonts w:cs="Arial"/>
                <w:sz w:val="16"/>
                <w:szCs w:val="16"/>
              </w:rPr>
              <w:t xml:space="preserve"> il T.U. approvato con </w:t>
            </w:r>
            <w:proofErr w:type="spellStart"/>
            <w:r w:rsidRPr="00EB2728">
              <w:rPr>
                <w:rFonts w:cs="Arial"/>
                <w:sz w:val="16"/>
                <w:szCs w:val="16"/>
              </w:rPr>
              <w:t>D.Lgs</w:t>
            </w:r>
            <w:proofErr w:type="spellEnd"/>
            <w:r w:rsidRPr="00EB2728">
              <w:rPr>
                <w:rFonts w:cs="Arial"/>
                <w:sz w:val="16"/>
                <w:szCs w:val="16"/>
              </w:rPr>
              <w:t xml:space="preserve"> n. 267/2000;</w:t>
            </w:r>
          </w:p>
          <w:p w:rsidR="00EB2728" w:rsidRPr="00EB2728" w:rsidRDefault="00EB2728" w:rsidP="00EB2728">
            <w:pPr>
              <w:jc w:val="both"/>
              <w:rPr>
                <w:rFonts w:cs="Arial"/>
                <w:b/>
                <w:bCs/>
                <w:sz w:val="16"/>
                <w:szCs w:val="16"/>
              </w:rPr>
            </w:pPr>
          </w:p>
          <w:p w:rsidR="00EB2728" w:rsidRPr="00EB2728" w:rsidRDefault="00EB2728" w:rsidP="00EB2728">
            <w:pPr>
              <w:pStyle w:val="Titolo1"/>
              <w:outlineLvl w:val="0"/>
              <w:rPr>
                <w:rFonts w:asciiTheme="minorHAnsi" w:hAnsiTheme="minorHAnsi"/>
                <w:sz w:val="16"/>
                <w:szCs w:val="16"/>
              </w:rPr>
            </w:pPr>
            <w:r w:rsidRPr="00EB2728">
              <w:rPr>
                <w:rFonts w:asciiTheme="minorHAnsi" w:hAnsiTheme="minorHAnsi"/>
                <w:sz w:val="16"/>
                <w:szCs w:val="16"/>
              </w:rPr>
              <w:t>D E T E RM I N A</w:t>
            </w:r>
          </w:p>
          <w:p w:rsidR="00EB2728" w:rsidRPr="00EB2728" w:rsidRDefault="00EB2728" w:rsidP="00EB2728">
            <w:pPr>
              <w:jc w:val="both"/>
              <w:rPr>
                <w:rFonts w:cs="Arial"/>
                <w:sz w:val="16"/>
                <w:szCs w:val="16"/>
              </w:rPr>
            </w:pPr>
          </w:p>
          <w:p w:rsidR="00EB2728" w:rsidRPr="00EB2728" w:rsidRDefault="00EB2728" w:rsidP="00EB2728">
            <w:pPr>
              <w:numPr>
                <w:ilvl w:val="0"/>
                <w:numId w:val="14"/>
              </w:numPr>
              <w:jc w:val="both"/>
              <w:rPr>
                <w:bCs/>
                <w:sz w:val="16"/>
                <w:szCs w:val="16"/>
              </w:rPr>
            </w:pPr>
            <w:r w:rsidRPr="00EB2728">
              <w:rPr>
                <w:sz w:val="16"/>
                <w:szCs w:val="16"/>
              </w:rPr>
              <w:t>Liquidare e pagare alla ditta Ferraro Rocco, da Tricase, […] la somma di € 98.00 oltre IVA 22% mediante accredito sul c</w:t>
            </w:r>
            <w:r w:rsidR="00697233">
              <w:rPr>
                <w:sz w:val="16"/>
                <w:szCs w:val="16"/>
              </w:rPr>
              <w:t>/</w:t>
            </w:r>
            <w:proofErr w:type="spellStart"/>
            <w:r w:rsidR="00697233">
              <w:rPr>
                <w:sz w:val="16"/>
                <w:szCs w:val="16"/>
              </w:rPr>
              <w:t>c</w:t>
            </w:r>
            <w:proofErr w:type="spellEnd"/>
            <w:r w:rsidR="00697233">
              <w:rPr>
                <w:sz w:val="16"/>
                <w:szCs w:val="16"/>
              </w:rPr>
              <w:t xml:space="preserve"> Banca </w:t>
            </w:r>
            <w:r w:rsidRPr="00EB2728">
              <w:rPr>
                <w:sz w:val="16"/>
                <w:szCs w:val="16"/>
              </w:rPr>
              <w:t xml:space="preserve"> […] con riferimento al codice CIG </w:t>
            </w:r>
            <w:r w:rsidRPr="00EB2728">
              <w:rPr>
                <w:rFonts w:cs="Arial"/>
                <w:sz w:val="16"/>
                <w:szCs w:val="16"/>
              </w:rPr>
              <w:t>Z4F14C0C67</w:t>
            </w:r>
            <w:r w:rsidRPr="00EB2728">
              <w:rPr>
                <w:bCs/>
                <w:sz w:val="16"/>
                <w:szCs w:val="16"/>
              </w:rPr>
              <w:t>;</w:t>
            </w:r>
          </w:p>
          <w:p w:rsidR="00EB2728" w:rsidRPr="00EB2728" w:rsidRDefault="00EB2728" w:rsidP="00EB2728">
            <w:pPr>
              <w:numPr>
                <w:ilvl w:val="0"/>
                <w:numId w:val="14"/>
              </w:numPr>
              <w:jc w:val="both"/>
              <w:rPr>
                <w:rFonts w:cs="Arial"/>
                <w:sz w:val="16"/>
                <w:szCs w:val="16"/>
              </w:rPr>
            </w:pPr>
            <w:r w:rsidRPr="00EB2728">
              <w:rPr>
                <w:sz w:val="16"/>
                <w:szCs w:val="16"/>
              </w:rPr>
              <w:t>Prelevare</w:t>
            </w:r>
            <w:r w:rsidRPr="00EB2728">
              <w:rPr>
                <w:rFonts w:cs="Arial"/>
                <w:sz w:val="16"/>
                <w:szCs w:val="16"/>
              </w:rPr>
              <w:t xml:space="preserve"> la somma occorrente dall’impegno assunto con </w:t>
            </w:r>
            <w:proofErr w:type="spellStart"/>
            <w:r w:rsidRPr="00EB2728">
              <w:rPr>
                <w:rFonts w:cs="Arial"/>
                <w:sz w:val="16"/>
                <w:szCs w:val="16"/>
              </w:rPr>
              <w:t>D.R.S.</w:t>
            </w:r>
            <w:proofErr w:type="spellEnd"/>
            <w:r w:rsidRPr="00EB2728">
              <w:rPr>
                <w:rFonts w:cs="Arial"/>
                <w:sz w:val="16"/>
                <w:szCs w:val="16"/>
              </w:rPr>
              <w:t xml:space="preserve"> 610 del 17/06/2015 sul Servizio 0106 – Inter. 03 (Cap. 240/1 “Gestione Ufficio Urbanistico - Prestazione di servizi”).</w:t>
            </w:r>
          </w:p>
          <w:p w:rsidR="00EB2728" w:rsidRPr="00EB2728" w:rsidRDefault="00EB2728" w:rsidP="00EB2728">
            <w:pPr>
              <w:jc w:val="both"/>
              <w:rPr>
                <w:rFonts w:cs="Arial"/>
                <w:sz w:val="16"/>
                <w:szCs w:val="16"/>
              </w:rPr>
            </w:pPr>
          </w:p>
          <w:p w:rsidR="00EB2728" w:rsidRPr="00EB2728" w:rsidRDefault="00EB2728" w:rsidP="00C16F51">
            <w:pPr>
              <w:rPr>
                <w:rFonts w:cstheme="minorHAnsi"/>
                <w:sz w:val="16"/>
                <w:szCs w:val="16"/>
              </w:rPr>
            </w:pPr>
          </w:p>
          <w:p w:rsidR="00EB2728" w:rsidRPr="00EB2728" w:rsidRDefault="00EB2728" w:rsidP="00C16F51">
            <w:pPr>
              <w:rPr>
                <w:rFonts w:cstheme="minorHAnsi"/>
                <w:sz w:val="16"/>
                <w:szCs w:val="16"/>
              </w:rPr>
            </w:pPr>
            <w:r w:rsidRPr="00EB2728">
              <w:rPr>
                <w:rFonts w:cstheme="minorHAnsi"/>
                <w:sz w:val="16"/>
                <w:szCs w:val="16"/>
              </w:rPr>
              <w:t>[…]</w:t>
            </w:r>
          </w:p>
        </w:tc>
        <w:tc>
          <w:tcPr>
            <w:tcW w:w="1275" w:type="dxa"/>
          </w:tcPr>
          <w:p w:rsidR="00431F34" w:rsidRPr="00EB2728" w:rsidRDefault="00EB2728" w:rsidP="00C16F51">
            <w:pPr>
              <w:rPr>
                <w:sz w:val="16"/>
                <w:szCs w:val="16"/>
              </w:rPr>
            </w:pPr>
            <w:r w:rsidRPr="00EB2728">
              <w:rPr>
                <w:sz w:val="16"/>
                <w:szCs w:val="16"/>
              </w:rPr>
              <w:lastRenderedPageBreak/>
              <w:t>€ 98.00 oltre IVA 22%</w:t>
            </w:r>
          </w:p>
        </w:tc>
        <w:tc>
          <w:tcPr>
            <w:tcW w:w="2268" w:type="dxa"/>
          </w:tcPr>
          <w:p w:rsidR="006C4A0F" w:rsidRPr="00EB2728" w:rsidRDefault="00EB2728" w:rsidP="00C16F51">
            <w:pPr>
              <w:rPr>
                <w:sz w:val="16"/>
                <w:szCs w:val="16"/>
              </w:rPr>
            </w:pPr>
            <w:r w:rsidRPr="00EB2728">
              <w:rPr>
                <w:rFonts w:cs="Arial"/>
                <w:sz w:val="16"/>
                <w:szCs w:val="16"/>
              </w:rPr>
              <w:t xml:space="preserve">fattura elettronica </w:t>
            </w:r>
            <w:proofErr w:type="spellStart"/>
            <w:r w:rsidRPr="00EB2728">
              <w:rPr>
                <w:rFonts w:cs="Arial"/>
                <w:sz w:val="16"/>
                <w:szCs w:val="16"/>
              </w:rPr>
              <w:t>n°</w:t>
            </w:r>
            <w:proofErr w:type="spellEnd"/>
            <w:r w:rsidRPr="00EB2728">
              <w:rPr>
                <w:rFonts w:cs="Arial"/>
                <w:sz w:val="16"/>
                <w:szCs w:val="16"/>
              </w:rPr>
              <w:t xml:space="preserve"> 95/FEE  ditta Rocco Ferraro del 29/06/2015 di € 98,00 oltre IVA 22% riferita al periodo di noleggio 01/05/2015-30/06/2015</w:t>
            </w:r>
          </w:p>
        </w:tc>
      </w:tr>
      <w:tr w:rsidR="00431F34" w:rsidRPr="00460C39" w:rsidTr="00AA7083">
        <w:tc>
          <w:tcPr>
            <w:tcW w:w="1668" w:type="dxa"/>
          </w:tcPr>
          <w:p w:rsidR="00431F34" w:rsidRPr="00E32967" w:rsidRDefault="00431F34" w:rsidP="00C16F51">
            <w:pPr>
              <w:rPr>
                <w:sz w:val="16"/>
                <w:szCs w:val="16"/>
              </w:rPr>
            </w:pPr>
            <w:r w:rsidRPr="00E32967">
              <w:rPr>
                <w:sz w:val="16"/>
                <w:szCs w:val="16"/>
              </w:rPr>
              <w:lastRenderedPageBreak/>
              <w:t>Responsabile del Servizio</w:t>
            </w:r>
          </w:p>
          <w:p w:rsidR="00B07C92" w:rsidRPr="00E32967" w:rsidRDefault="00B07C92" w:rsidP="00C16F51">
            <w:pPr>
              <w:rPr>
                <w:sz w:val="16"/>
                <w:szCs w:val="16"/>
              </w:rPr>
            </w:pPr>
            <w:r w:rsidRPr="00E32967">
              <w:rPr>
                <w:sz w:val="16"/>
                <w:szCs w:val="16"/>
              </w:rPr>
              <w:t xml:space="preserve">Ing. Vito </w:t>
            </w:r>
            <w:proofErr w:type="spellStart"/>
            <w:r w:rsidRPr="00E32967">
              <w:rPr>
                <w:sz w:val="16"/>
                <w:szCs w:val="16"/>
              </w:rPr>
              <w:t>Ferramosca</w:t>
            </w:r>
            <w:proofErr w:type="spellEnd"/>
          </w:p>
        </w:tc>
        <w:tc>
          <w:tcPr>
            <w:tcW w:w="992" w:type="dxa"/>
          </w:tcPr>
          <w:p w:rsidR="00431F34" w:rsidRPr="00E32967" w:rsidRDefault="00431F34" w:rsidP="00C16F51">
            <w:pPr>
              <w:rPr>
                <w:sz w:val="16"/>
                <w:szCs w:val="16"/>
              </w:rPr>
            </w:pPr>
            <w:r w:rsidRPr="00E32967">
              <w:rPr>
                <w:sz w:val="16"/>
                <w:szCs w:val="16"/>
              </w:rPr>
              <w:t>Determina</w:t>
            </w:r>
          </w:p>
        </w:tc>
        <w:tc>
          <w:tcPr>
            <w:tcW w:w="992" w:type="dxa"/>
          </w:tcPr>
          <w:p w:rsidR="00431F34" w:rsidRPr="00E32967" w:rsidRDefault="00E32967" w:rsidP="00C16F51">
            <w:pPr>
              <w:rPr>
                <w:sz w:val="16"/>
                <w:szCs w:val="16"/>
              </w:rPr>
            </w:pPr>
            <w:r w:rsidRPr="00E32967">
              <w:rPr>
                <w:sz w:val="16"/>
                <w:szCs w:val="16"/>
              </w:rPr>
              <w:t>N.924 DELL’1.10.2015</w:t>
            </w:r>
          </w:p>
        </w:tc>
        <w:tc>
          <w:tcPr>
            <w:tcW w:w="1701" w:type="dxa"/>
          </w:tcPr>
          <w:p w:rsidR="00431F34" w:rsidRPr="00E32967" w:rsidRDefault="00E32967" w:rsidP="00C16F51">
            <w:pPr>
              <w:rPr>
                <w:sz w:val="16"/>
                <w:szCs w:val="16"/>
              </w:rPr>
            </w:pPr>
            <w:r w:rsidRPr="00E32967">
              <w:rPr>
                <w:sz w:val="16"/>
                <w:szCs w:val="16"/>
              </w:rPr>
              <w:t xml:space="preserve">PROCEDIMENTO </w:t>
            </w:r>
            <w:proofErr w:type="spellStart"/>
            <w:r w:rsidRPr="00E32967">
              <w:rPr>
                <w:sz w:val="16"/>
                <w:szCs w:val="16"/>
              </w:rPr>
              <w:t>DI</w:t>
            </w:r>
            <w:proofErr w:type="spellEnd"/>
            <w:r w:rsidRPr="00E32967">
              <w:rPr>
                <w:sz w:val="16"/>
                <w:szCs w:val="16"/>
              </w:rPr>
              <w:t xml:space="preserve"> FORMAZIONE DEL PUG - INDIZIONE GARA PUBBLICA - APPROVAZIONE BANDO </w:t>
            </w:r>
            <w:proofErr w:type="spellStart"/>
            <w:r w:rsidRPr="00E32967">
              <w:rPr>
                <w:sz w:val="16"/>
                <w:szCs w:val="16"/>
              </w:rPr>
              <w:t>DI</w:t>
            </w:r>
            <w:proofErr w:type="spellEnd"/>
            <w:r w:rsidRPr="00E32967">
              <w:rPr>
                <w:sz w:val="16"/>
                <w:szCs w:val="16"/>
              </w:rPr>
              <w:t xml:space="preserve"> GARA E SCHEMA </w:t>
            </w:r>
            <w:proofErr w:type="spellStart"/>
            <w:r w:rsidRPr="00E32967">
              <w:rPr>
                <w:sz w:val="16"/>
                <w:szCs w:val="16"/>
              </w:rPr>
              <w:t>DI</w:t>
            </w:r>
            <w:proofErr w:type="spellEnd"/>
            <w:r w:rsidRPr="00E32967">
              <w:rPr>
                <w:sz w:val="16"/>
                <w:szCs w:val="16"/>
              </w:rPr>
              <w:t xml:space="preserve"> CONVENZIONE - DETERMINA A CONTRATTARE.-</w:t>
            </w:r>
          </w:p>
        </w:tc>
        <w:tc>
          <w:tcPr>
            <w:tcW w:w="4820" w:type="dxa"/>
          </w:tcPr>
          <w:p w:rsidR="001521B7" w:rsidRPr="00E32967" w:rsidRDefault="00E32967" w:rsidP="00C16F51">
            <w:pPr>
              <w:jc w:val="both"/>
              <w:rPr>
                <w:sz w:val="16"/>
                <w:szCs w:val="16"/>
              </w:rPr>
            </w:pPr>
            <w:r w:rsidRPr="00E32967">
              <w:rPr>
                <w:sz w:val="16"/>
                <w:szCs w:val="16"/>
              </w:rPr>
              <w:t>[…]</w:t>
            </w:r>
          </w:p>
          <w:p w:rsidR="00E32967" w:rsidRPr="00E32967" w:rsidRDefault="00E32967" w:rsidP="00E32967">
            <w:pPr>
              <w:pStyle w:val="Corpodeltesto21"/>
              <w:spacing w:line="276" w:lineRule="auto"/>
              <w:rPr>
                <w:rFonts w:asciiTheme="minorHAnsi" w:hAnsiTheme="minorHAnsi"/>
                <w:sz w:val="16"/>
                <w:szCs w:val="16"/>
              </w:rPr>
            </w:pPr>
            <w:r w:rsidRPr="00E32967">
              <w:rPr>
                <w:rFonts w:asciiTheme="minorHAnsi" w:hAnsiTheme="minorHAnsi"/>
                <w:sz w:val="16"/>
                <w:szCs w:val="16"/>
              </w:rPr>
              <w:t>PREMESSO che:</w:t>
            </w:r>
          </w:p>
          <w:p w:rsidR="00E32967" w:rsidRPr="00E32967" w:rsidRDefault="00E32967" w:rsidP="00E32967">
            <w:pPr>
              <w:numPr>
                <w:ilvl w:val="0"/>
                <w:numId w:val="15"/>
              </w:numPr>
              <w:suppressAutoHyphens/>
              <w:autoSpaceDE w:val="0"/>
              <w:spacing w:line="276" w:lineRule="auto"/>
              <w:ind w:left="426"/>
              <w:jc w:val="both"/>
              <w:rPr>
                <w:sz w:val="16"/>
                <w:szCs w:val="16"/>
              </w:rPr>
            </w:pPr>
            <w:r w:rsidRPr="00E32967">
              <w:rPr>
                <w:sz w:val="16"/>
                <w:szCs w:val="16"/>
              </w:rPr>
              <w:t xml:space="preserve">la Regione Puglia ha emanato la </w:t>
            </w:r>
            <w:proofErr w:type="spellStart"/>
            <w:r w:rsidRPr="00E32967">
              <w:rPr>
                <w:sz w:val="16"/>
                <w:szCs w:val="16"/>
              </w:rPr>
              <w:t>L.R.</w:t>
            </w:r>
            <w:proofErr w:type="spellEnd"/>
            <w:r w:rsidRPr="00E32967">
              <w:rPr>
                <w:sz w:val="16"/>
                <w:szCs w:val="16"/>
              </w:rPr>
              <w:t xml:space="preserve"> del 27 luglio 2001 n°20 "Norme generali di governo ed uso del territorio" laddove l’art. 8 prevede che “</w:t>
            </w:r>
            <w:r w:rsidRPr="00E32967">
              <w:rPr>
                <w:i/>
                <w:sz w:val="16"/>
                <w:szCs w:val="16"/>
              </w:rPr>
              <w:t>la pianificazione urbanistica comunale si effettua mediante il Piano urbanistico generale (PUG)</w:t>
            </w:r>
            <w:r w:rsidRPr="00E32967">
              <w:rPr>
                <w:sz w:val="16"/>
                <w:szCs w:val="16"/>
              </w:rPr>
              <w:t>”;</w:t>
            </w:r>
          </w:p>
          <w:p w:rsidR="00E32967" w:rsidRPr="00E32967" w:rsidRDefault="00E32967" w:rsidP="00E32967">
            <w:pPr>
              <w:numPr>
                <w:ilvl w:val="0"/>
                <w:numId w:val="15"/>
              </w:numPr>
              <w:suppressAutoHyphens/>
              <w:autoSpaceDE w:val="0"/>
              <w:spacing w:line="276" w:lineRule="auto"/>
              <w:ind w:left="426"/>
              <w:jc w:val="both"/>
              <w:rPr>
                <w:sz w:val="16"/>
                <w:szCs w:val="16"/>
              </w:rPr>
            </w:pPr>
            <w:r w:rsidRPr="00E32967">
              <w:rPr>
                <w:sz w:val="16"/>
                <w:szCs w:val="16"/>
              </w:rPr>
              <w:t>la Regione Puglia con deliberazione di Regionale del 03 agosto 2007 n. 1328 pubblicata sul BURP n. 120 del 29-08-</w:t>
            </w:r>
            <w:smartTag w:uri="urn:schemas-microsoft-com:office:smarttags" w:element="metricconverter">
              <w:smartTagPr>
                <w:attr w:name="ProductID" w:val="2007, ha"/>
              </w:smartTagPr>
              <w:r w:rsidRPr="00E32967">
                <w:rPr>
                  <w:sz w:val="16"/>
                  <w:szCs w:val="16"/>
                </w:rPr>
                <w:t>2007, ha</w:t>
              </w:r>
            </w:smartTag>
            <w:r w:rsidRPr="00E32967">
              <w:rPr>
                <w:sz w:val="16"/>
                <w:szCs w:val="16"/>
              </w:rPr>
              <w:t xml:space="preserve"> approvato in via definitiva il Documento Regionale di Assetto Generale (DRAG) indicando gli indirizzi, criteri ed orientamenti per la formazione dei piani Urbanistici generali (PUG);</w:t>
            </w:r>
          </w:p>
          <w:p w:rsidR="00E32967" w:rsidRPr="00E32967" w:rsidRDefault="00E32967" w:rsidP="00E32967">
            <w:pPr>
              <w:numPr>
                <w:ilvl w:val="0"/>
                <w:numId w:val="15"/>
              </w:numPr>
              <w:suppressAutoHyphens/>
              <w:autoSpaceDE w:val="0"/>
              <w:spacing w:line="276" w:lineRule="auto"/>
              <w:ind w:left="426"/>
              <w:jc w:val="both"/>
              <w:rPr>
                <w:sz w:val="16"/>
                <w:szCs w:val="16"/>
              </w:rPr>
            </w:pPr>
            <w:r w:rsidRPr="00E32967">
              <w:rPr>
                <w:sz w:val="16"/>
                <w:szCs w:val="16"/>
              </w:rPr>
              <w:t xml:space="preserve">il DRAG delinea il procedimento di elaborazione ed approvazione del nuovo strumento urbanistico generale ritenendolo di peculiare importanza per la crescita civile e culturale delle società locali, affermando principi di </w:t>
            </w:r>
            <w:r w:rsidRPr="00E32967">
              <w:rPr>
                <w:sz w:val="16"/>
                <w:szCs w:val="16"/>
              </w:rPr>
              <w:lastRenderedPageBreak/>
              <w:t xml:space="preserve">partecipazione e di </w:t>
            </w:r>
            <w:proofErr w:type="spellStart"/>
            <w:r w:rsidRPr="00E32967">
              <w:rPr>
                <w:sz w:val="16"/>
                <w:szCs w:val="16"/>
              </w:rPr>
              <w:t>copianificazione</w:t>
            </w:r>
            <w:proofErr w:type="spellEnd"/>
            <w:r w:rsidRPr="00E32967">
              <w:rPr>
                <w:sz w:val="16"/>
                <w:szCs w:val="16"/>
              </w:rPr>
              <w:t xml:space="preserve"> – già espressi dalla L. R. 20/2001 – che devono applicarsi sin dalle fasi di avvio del processo di formazione;</w:t>
            </w:r>
          </w:p>
          <w:p w:rsidR="00E32967" w:rsidRPr="00E32967" w:rsidRDefault="00E32967" w:rsidP="00E32967">
            <w:pPr>
              <w:numPr>
                <w:ilvl w:val="0"/>
                <w:numId w:val="15"/>
              </w:numPr>
              <w:suppressAutoHyphens/>
              <w:autoSpaceDE w:val="0"/>
              <w:spacing w:line="276" w:lineRule="auto"/>
              <w:ind w:left="426"/>
              <w:jc w:val="both"/>
              <w:rPr>
                <w:sz w:val="16"/>
                <w:szCs w:val="16"/>
              </w:rPr>
            </w:pPr>
            <w:r w:rsidRPr="00E32967">
              <w:rPr>
                <w:sz w:val="16"/>
                <w:szCs w:val="16"/>
              </w:rPr>
              <w:t>il  Comune di Tricase con deliberazione di Giunta Comunale  n. 252  del 18/11/2014 ha fornito direttive al Responsabile interessato per avviare la redazione del nuovo Piano Urbanistico Generale comunale (</w:t>
            </w:r>
            <w:proofErr w:type="spellStart"/>
            <w:r w:rsidRPr="00E32967">
              <w:rPr>
                <w:sz w:val="16"/>
                <w:szCs w:val="16"/>
              </w:rPr>
              <w:t>P.U.G.</w:t>
            </w:r>
            <w:proofErr w:type="spellEnd"/>
            <w:r w:rsidRPr="00E32967">
              <w:rPr>
                <w:sz w:val="16"/>
                <w:szCs w:val="16"/>
              </w:rPr>
              <w:t>), in sostituzione degli strumenti urbanistici attualmente in vigore nel comune;</w:t>
            </w:r>
          </w:p>
          <w:p w:rsidR="00E32967" w:rsidRPr="00E32967" w:rsidRDefault="00E32967" w:rsidP="00E32967">
            <w:pPr>
              <w:numPr>
                <w:ilvl w:val="0"/>
                <w:numId w:val="15"/>
              </w:numPr>
              <w:suppressAutoHyphens/>
              <w:autoSpaceDE w:val="0"/>
              <w:spacing w:line="276" w:lineRule="auto"/>
              <w:ind w:left="426"/>
              <w:jc w:val="both"/>
              <w:rPr>
                <w:sz w:val="16"/>
                <w:szCs w:val="16"/>
              </w:rPr>
            </w:pPr>
            <w:r w:rsidRPr="00E32967">
              <w:rPr>
                <w:sz w:val="16"/>
                <w:szCs w:val="16"/>
              </w:rPr>
              <w:t>con deliberazione del Consiglio Comunale  n. 55 del 29/12/2014 è stata approvata la relazione delle attività per la formazione del PUG ed le modalità per il reperimento delle risorse finanziarie occorrenti per la redazione del PUG;</w:t>
            </w:r>
          </w:p>
          <w:p w:rsidR="00E32967" w:rsidRPr="00E32967" w:rsidRDefault="00E32967" w:rsidP="00E32967">
            <w:pPr>
              <w:numPr>
                <w:ilvl w:val="0"/>
                <w:numId w:val="15"/>
              </w:numPr>
              <w:suppressAutoHyphens/>
              <w:autoSpaceDE w:val="0"/>
              <w:spacing w:line="276" w:lineRule="auto"/>
              <w:ind w:left="426"/>
              <w:jc w:val="both"/>
              <w:rPr>
                <w:sz w:val="16"/>
                <w:szCs w:val="16"/>
              </w:rPr>
            </w:pPr>
            <w:r w:rsidRPr="00E32967">
              <w:rPr>
                <w:sz w:val="16"/>
                <w:szCs w:val="16"/>
              </w:rPr>
              <w:t>con deliberazione del Consiglio Comunale n. 23 del 09/</w:t>
            </w:r>
            <w:proofErr w:type="spellStart"/>
            <w:r w:rsidRPr="00E32967">
              <w:rPr>
                <w:sz w:val="16"/>
                <w:szCs w:val="16"/>
              </w:rPr>
              <w:t>09</w:t>
            </w:r>
            <w:proofErr w:type="spellEnd"/>
            <w:r w:rsidRPr="00E32967">
              <w:rPr>
                <w:sz w:val="16"/>
                <w:szCs w:val="16"/>
              </w:rPr>
              <w:t>/2015 è stato approvato il Bilancio di previsione 2015 e pluriennale 2015/2017 ove sono state stanziate le somme come da deliberazione precedente assunta in data 29/12/2014</w:t>
            </w:r>
          </w:p>
          <w:p w:rsidR="00E32967" w:rsidRPr="00E32967" w:rsidRDefault="00E32967" w:rsidP="00E32967">
            <w:pPr>
              <w:numPr>
                <w:ilvl w:val="0"/>
                <w:numId w:val="15"/>
              </w:numPr>
              <w:suppressAutoHyphens/>
              <w:autoSpaceDE w:val="0"/>
              <w:spacing w:line="276" w:lineRule="auto"/>
              <w:ind w:left="426"/>
              <w:jc w:val="both"/>
              <w:rPr>
                <w:sz w:val="16"/>
                <w:szCs w:val="16"/>
              </w:rPr>
            </w:pPr>
            <w:r w:rsidRPr="00E32967">
              <w:rPr>
                <w:sz w:val="16"/>
                <w:szCs w:val="16"/>
              </w:rPr>
              <w:t>che è necessario a questo punto dare formalmente avvio al procedimento di formazione dello stesso, così come previsto dal “Documento regionale di assetto generale (DRAG) – Indirizzi e criteri e orientamenti per la formazione dei Piani Urbanistici Generali (PUG)”, approvato con Deliberazione di Giunta Regionale 03 agosto 2007 n.1328;</w:t>
            </w:r>
          </w:p>
          <w:p w:rsidR="00E32967" w:rsidRPr="00E32967" w:rsidRDefault="00E32967" w:rsidP="00E32967">
            <w:pPr>
              <w:autoSpaceDE w:val="0"/>
              <w:autoSpaceDN w:val="0"/>
              <w:adjustRightInd w:val="0"/>
              <w:spacing w:line="276" w:lineRule="auto"/>
              <w:jc w:val="both"/>
              <w:rPr>
                <w:sz w:val="16"/>
                <w:szCs w:val="16"/>
              </w:rPr>
            </w:pPr>
          </w:p>
          <w:p w:rsidR="00E32967" w:rsidRPr="00E32967" w:rsidRDefault="00E32967" w:rsidP="00E32967">
            <w:pPr>
              <w:autoSpaceDE w:val="0"/>
              <w:autoSpaceDN w:val="0"/>
              <w:adjustRightInd w:val="0"/>
              <w:spacing w:line="276" w:lineRule="auto"/>
              <w:jc w:val="both"/>
              <w:rPr>
                <w:sz w:val="16"/>
                <w:szCs w:val="16"/>
              </w:rPr>
            </w:pPr>
            <w:r w:rsidRPr="00E32967">
              <w:rPr>
                <w:b/>
                <w:sz w:val="16"/>
                <w:szCs w:val="16"/>
              </w:rPr>
              <w:t>CONSIDERATO</w:t>
            </w:r>
            <w:r w:rsidRPr="00E32967">
              <w:rPr>
                <w:sz w:val="16"/>
                <w:szCs w:val="16"/>
              </w:rPr>
              <w:t xml:space="preserve"> che:</w:t>
            </w:r>
          </w:p>
          <w:p w:rsidR="00E32967" w:rsidRPr="00E32967" w:rsidRDefault="00E32967" w:rsidP="00E32967">
            <w:pPr>
              <w:numPr>
                <w:ilvl w:val="0"/>
                <w:numId w:val="15"/>
              </w:numPr>
              <w:tabs>
                <w:tab w:val="left" w:pos="426"/>
              </w:tabs>
              <w:autoSpaceDE w:val="0"/>
              <w:autoSpaceDN w:val="0"/>
              <w:adjustRightInd w:val="0"/>
              <w:spacing w:line="276" w:lineRule="auto"/>
              <w:ind w:left="426" w:hanging="357"/>
              <w:jc w:val="both"/>
              <w:rPr>
                <w:sz w:val="16"/>
                <w:szCs w:val="16"/>
              </w:rPr>
            </w:pPr>
            <w:r w:rsidRPr="00E32967">
              <w:rPr>
                <w:sz w:val="16"/>
                <w:szCs w:val="16"/>
              </w:rPr>
              <w:t>l'Atto di Indirizzo, tra gli strumenti tecnici applicativi per la formazione del piano, prevede la costituzione di una struttura tecnico-amministrativa (</w:t>
            </w:r>
            <w:r w:rsidRPr="00E32967">
              <w:rPr>
                <w:sz w:val="16"/>
                <w:szCs w:val="16"/>
                <w:u w:val="single"/>
              </w:rPr>
              <w:t>ufficio di piano</w:t>
            </w:r>
            <w:r w:rsidRPr="00E32967">
              <w:rPr>
                <w:sz w:val="16"/>
                <w:szCs w:val="16"/>
              </w:rPr>
              <w:t xml:space="preserve">) il cui coordinamento operativo finalizzato alla redazione del piano nonché il compito di gestire la fase di approvazione e successiva attuazione dello stesso è stato affidato al Responsabile del Settore Assetto e Governo del Territorio nella persona dell'Ing. Vito </w:t>
            </w:r>
            <w:proofErr w:type="spellStart"/>
            <w:r w:rsidRPr="00E32967">
              <w:rPr>
                <w:sz w:val="16"/>
                <w:szCs w:val="16"/>
              </w:rPr>
              <w:t>Ferramosca</w:t>
            </w:r>
            <w:proofErr w:type="spellEnd"/>
            <w:r w:rsidRPr="00E32967">
              <w:rPr>
                <w:sz w:val="16"/>
                <w:szCs w:val="16"/>
              </w:rPr>
              <w:t>;</w:t>
            </w:r>
          </w:p>
          <w:p w:rsidR="00E32967" w:rsidRPr="00E32967" w:rsidRDefault="00E32967" w:rsidP="00E32967">
            <w:pPr>
              <w:numPr>
                <w:ilvl w:val="0"/>
                <w:numId w:val="15"/>
              </w:numPr>
              <w:tabs>
                <w:tab w:val="left" w:pos="426"/>
              </w:tabs>
              <w:autoSpaceDE w:val="0"/>
              <w:autoSpaceDN w:val="0"/>
              <w:adjustRightInd w:val="0"/>
              <w:spacing w:line="276" w:lineRule="auto"/>
              <w:ind w:left="426" w:hanging="357"/>
              <w:jc w:val="both"/>
              <w:rPr>
                <w:sz w:val="16"/>
                <w:szCs w:val="16"/>
              </w:rPr>
            </w:pPr>
            <w:r w:rsidRPr="00E32967">
              <w:rPr>
                <w:sz w:val="16"/>
                <w:szCs w:val="16"/>
              </w:rPr>
              <w:t>l'Ufficio di Piano sarà costituito con successivo atto di Determinazione del Responsabile del Settore e comprenderà oltre al personale interno degli Uffici Tecnici anche delle figure esterne tra le quali il "</w:t>
            </w:r>
            <w:r w:rsidRPr="00E32967">
              <w:rPr>
                <w:i/>
                <w:sz w:val="16"/>
                <w:szCs w:val="16"/>
              </w:rPr>
              <w:t>Professionista per la redazione del PUG COMUNALE". P</w:t>
            </w:r>
            <w:r w:rsidRPr="00E32967">
              <w:rPr>
                <w:sz w:val="16"/>
                <w:szCs w:val="16"/>
              </w:rPr>
              <w:t>er quest'ultimo soggetto economico da incaricare è stato previsto</w:t>
            </w:r>
            <w:r w:rsidRPr="00E32967">
              <w:rPr>
                <w:i/>
                <w:sz w:val="16"/>
                <w:szCs w:val="16"/>
              </w:rPr>
              <w:t xml:space="preserve"> </w:t>
            </w:r>
            <w:r w:rsidRPr="00E32967">
              <w:rPr>
                <w:sz w:val="16"/>
                <w:szCs w:val="16"/>
              </w:rPr>
              <w:t>un importo di parcella professionale redatta in conformità delle tariffe di cui al D.M. 143/2013 pari ad € 125.000,00 oltre Oneri previdenziali ed IVA</w:t>
            </w:r>
            <w:r w:rsidRPr="00E32967">
              <w:rPr>
                <w:i/>
                <w:sz w:val="16"/>
                <w:szCs w:val="16"/>
              </w:rPr>
              <w:t>;</w:t>
            </w:r>
          </w:p>
          <w:p w:rsidR="00E32967" w:rsidRPr="00E32967" w:rsidRDefault="00E32967" w:rsidP="00E32967">
            <w:pPr>
              <w:numPr>
                <w:ilvl w:val="0"/>
                <w:numId w:val="15"/>
              </w:numPr>
              <w:tabs>
                <w:tab w:val="left" w:pos="426"/>
              </w:tabs>
              <w:autoSpaceDE w:val="0"/>
              <w:autoSpaceDN w:val="0"/>
              <w:adjustRightInd w:val="0"/>
              <w:spacing w:line="276" w:lineRule="auto"/>
              <w:ind w:left="426" w:hanging="357"/>
              <w:jc w:val="both"/>
              <w:rPr>
                <w:sz w:val="16"/>
                <w:szCs w:val="16"/>
              </w:rPr>
            </w:pPr>
            <w:r w:rsidRPr="00E32967">
              <w:rPr>
                <w:sz w:val="16"/>
                <w:szCs w:val="16"/>
              </w:rPr>
              <w:t xml:space="preserve">per dare attuazione al procedimento di formazione del PUG occorre procedere a conferire l'incarico professionale </w:t>
            </w:r>
            <w:r w:rsidRPr="00E32967">
              <w:rPr>
                <w:i/>
                <w:sz w:val="16"/>
                <w:szCs w:val="16"/>
              </w:rPr>
              <w:t xml:space="preserve">per la redazione del PUG COMUNALE </w:t>
            </w:r>
            <w:r w:rsidRPr="00E32967">
              <w:rPr>
                <w:sz w:val="16"/>
                <w:szCs w:val="16"/>
              </w:rPr>
              <w:t>con bando</w:t>
            </w:r>
            <w:r w:rsidRPr="00E32967">
              <w:rPr>
                <w:i/>
                <w:sz w:val="16"/>
                <w:szCs w:val="16"/>
              </w:rPr>
              <w:t xml:space="preserve"> </w:t>
            </w:r>
            <w:r w:rsidRPr="00E32967">
              <w:rPr>
                <w:sz w:val="16"/>
                <w:szCs w:val="16"/>
              </w:rPr>
              <w:t xml:space="preserve">di gara mediante </w:t>
            </w:r>
            <w:r w:rsidRPr="00E32967">
              <w:rPr>
                <w:sz w:val="16"/>
                <w:szCs w:val="16"/>
              </w:rPr>
              <w:lastRenderedPageBreak/>
              <w:t xml:space="preserve">procedura aperta con il criterio dell'offerta economicamente più vantaggiosa, ai sensi dell'art. 83 del D. </w:t>
            </w:r>
            <w:proofErr w:type="spellStart"/>
            <w:r w:rsidRPr="00E32967">
              <w:rPr>
                <w:sz w:val="16"/>
                <w:szCs w:val="16"/>
              </w:rPr>
              <w:t>Lgs</w:t>
            </w:r>
            <w:proofErr w:type="spellEnd"/>
            <w:r w:rsidRPr="00E32967">
              <w:rPr>
                <w:sz w:val="16"/>
                <w:szCs w:val="16"/>
              </w:rPr>
              <w:t xml:space="preserve">. 163/2006 e </w:t>
            </w:r>
            <w:proofErr w:type="spellStart"/>
            <w:r w:rsidRPr="00E32967">
              <w:rPr>
                <w:sz w:val="16"/>
                <w:szCs w:val="16"/>
              </w:rPr>
              <w:t>ss.mm.ii.</w:t>
            </w:r>
            <w:proofErr w:type="spellEnd"/>
          </w:p>
          <w:p w:rsidR="00E32967" w:rsidRPr="00E32967" w:rsidRDefault="00E32967" w:rsidP="00E32967">
            <w:pPr>
              <w:spacing w:line="276" w:lineRule="auto"/>
              <w:jc w:val="both"/>
              <w:rPr>
                <w:sz w:val="16"/>
                <w:szCs w:val="16"/>
              </w:rPr>
            </w:pPr>
            <w:r w:rsidRPr="00E32967">
              <w:rPr>
                <w:b/>
                <w:bCs/>
                <w:iCs/>
                <w:sz w:val="16"/>
                <w:szCs w:val="16"/>
              </w:rPr>
              <w:t>Visto</w:t>
            </w:r>
            <w:r w:rsidRPr="00E32967">
              <w:rPr>
                <w:b/>
                <w:bCs/>
                <w:i/>
                <w:iCs/>
                <w:sz w:val="16"/>
                <w:szCs w:val="16"/>
              </w:rPr>
              <w:t xml:space="preserve"> </w:t>
            </w:r>
            <w:r w:rsidRPr="00E32967">
              <w:rPr>
                <w:sz w:val="16"/>
                <w:szCs w:val="16"/>
              </w:rPr>
              <w:t xml:space="preserve">l’art. 192 del </w:t>
            </w:r>
            <w:proofErr w:type="spellStart"/>
            <w:r w:rsidRPr="00E32967">
              <w:rPr>
                <w:sz w:val="16"/>
                <w:szCs w:val="16"/>
              </w:rPr>
              <w:t>D.Lgs.</w:t>
            </w:r>
            <w:proofErr w:type="spellEnd"/>
            <w:r w:rsidRPr="00E32967">
              <w:rPr>
                <w:sz w:val="16"/>
                <w:szCs w:val="16"/>
              </w:rPr>
              <w:t xml:space="preserve"> 267/2000, che prescrive la necessità di adottare apposito provvedimento a contrattare, indicante il fine che si intende perseguire tramite il contratto che si intende concludere, l’oggetto, la forma, le clausole ritenute essenziali, le modalità di scelta del contraente e le ragioni che motivano la scelta nel rispetto della vigente normativa;</w:t>
            </w:r>
          </w:p>
          <w:p w:rsidR="00E32967" w:rsidRPr="00E32967" w:rsidRDefault="00E32967" w:rsidP="00E32967">
            <w:pPr>
              <w:spacing w:line="276" w:lineRule="auto"/>
              <w:rPr>
                <w:sz w:val="16"/>
                <w:szCs w:val="16"/>
              </w:rPr>
            </w:pPr>
            <w:r w:rsidRPr="00E32967">
              <w:rPr>
                <w:b/>
                <w:bCs/>
                <w:iCs/>
                <w:sz w:val="16"/>
                <w:szCs w:val="16"/>
              </w:rPr>
              <w:t>Precisato</w:t>
            </w:r>
            <w:r w:rsidRPr="00E32967">
              <w:rPr>
                <w:sz w:val="16"/>
                <w:szCs w:val="16"/>
              </w:rPr>
              <w:t>, pertanto, che:</w:t>
            </w:r>
          </w:p>
          <w:p w:rsidR="00E32967" w:rsidRPr="00E32967" w:rsidRDefault="00E32967" w:rsidP="00E32967">
            <w:pPr>
              <w:numPr>
                <w:ilvl w:val="0"/>
                <w:numId w:val="16"/>
              </w:numPr>
              <w:spacing w:line="276" w:lineRule="auto"/>
              <w:ind w:left="426"/>
              <w:jc w:val="both"/>
              <w:rPr>
                <w:sz w:val="16"/>
                <w:szCs w:val="16"/>
              </w:rPr>
            </w:pPr>
            <w:r w:rsidRPr="00E32967">
              <w:rPr>
                <w:sz w:val="16"/>
                <w:szCs w:val="16"/>
              </w:rPr>
              <w:t xml:space="preserve">con l’esecuzione del contratto si intendono acquisire servizi tecnici finalizzati alla realizzazione del </w:t>
            </w:r>
            <w:proofErr w:type="spellStart"/>
            <w:r w:rsidRPr="00E32967">
              <w:rPr>
                <w:sz w:val="16"/>
                <w:szCs w:val="16"/>
              </w:rPr>
              <w:t>P.U.G.</w:t>
            </w:r>
            <w:proofErr w:type="spellEnd"/>
            <w:r w:rsidRPr="00E32967">
              <w:rPr>
                <w:sz w:val="16"/>
                <w:szCs w:val="16"/>
              </w:rPr>
              <w:t xml:space="preserve"> comunale;</w:t>
            </w:r>
          </w:p>
          <w:p w:rsidR="00E32967" w:rsidRPr="00E32967" w:rsidRDefault="00E32967" w:rsidP="00E32967">
            <w:pPr>
              <w:numPr>
                <w:ilvl w:val="0"/>
                <w:numId w:val="16"/>
              </w:numPr>
              <w:spacing w:line="276" w:lineRule="auto"/>
              <w:ind w:left="426"/>
              <w:jc w:val="both"/>
              <w:rPr>
                <w:sz w:val="16"/>
                <w:szCs w:val="16"/>
              </w:rPr>
            </w:pPr>
            <w:r w:rsidRPr="00E32967">
              <w:rPr>
                <w:sz w:val="16"/>
                <w:szCs w:val="16"/>
              </w:rPr>
              <w:t xml:space="preserve">l’appalto consiste nell’esecuzione del servizio per la progettazione del Piano Urbanistico Generale Comunale (PUG), inteso come revisione generale dello strumento urbanistico vigente in base a quanto previsto dall'art 10 della </w:t>
            </w:r>
            <w:proofErr w:type="spellStart"/>
            <w:r w:rsidRPr="00E32967">
              <w:rPr>
                <w:sz w:val="16"/>
                <w:szCs w:val="16"/>
              </w:rPr>
              <w:t>L.R.</w:t>
            </w:r>
            <w:proofErr w:type="spellEnd"/>
            <w:r w:rsidRPr="00E32967">
              <w:rPr>
                <w:sz w:val="16"/>
                <w:szCs w:val="16"/>
              </w:rPr>
              <w:t xml:space="preserve"> 20/2001, dal DRAG (Documento Regionale di Assetto Generale) di cui alla delibera di Giunta Regionale n. 1328 del 03.08.2007 e ss. mm. </w:t>
            </w:r>
            <w:proofErr w:type="spellStart"/>
            <w:r w:rsidRPr="00E32967">
              <w:rPr>
                <w:sz w:val="16"/>
                <w:szCs w:val="16"/>
              </w:rPr>
              <w:t>ii</w:t>
            </w:r>
            <w:proofErr w:type="spellEnd"/>
            <w:r w:rsidRPr="00E32967">
              <w:rPr>
                <w:sz w:val="16"/>
                <w:szCs w:val="16"/>
              </w:rPr>
              <w:t>..e in correlazione a quanto previsto dalla normativa di attuazione del PTCP e del PPTR approvato;</w:t>
            </w:r>
          </w:p>
          <w:p w:rsidR="00E32967" w:rsidRPr="00E32967" w:rsidRDefault="00E32967" w:rsidP="00E32967">
            <w:pPr>
              <w:numPr>
                <w:ilvl w:val="0"/>
                <w:numId w:val="16"/>
              </w:numPr>
              <w:spacing w:line="276" w:lineRule="auto"/>
              <w:ind w:left="426"/>
              <w:jc w:val="both"/>
              <w:rPr>
                <w:sz w:val="16"/>
                <w:szCs w:val="16"/>
              </w:rPr>
            </w:pPr>
            <w:r w:rsidRPr="00E32967">
              <w:rPr>
                <w:sz w:val="16"/>
                <w:szCs w:val="16"/>
              </w:rPr>
              <w:t xml:space="preserve">il contratto dovrà essere stipulato in forma pubblica, allo scopo si precisa che i costi di registrazione a carico del soggetto economico aggiudicatario ammontano presumibilmente a circa </w:t>
            </w:r>
            <w:r w:rsidRPr="00E32967">
              <w:rPr>
                <w:caps/>
                <w:sz w:val="16"/>
                <w:szCs w:val="16"/>
              </w:rPr>
              <w:t>€ 1500,00.</w:t>
            </w:r>
            <w:r w:rsidRPr="00E32967">
              <w:rPr>
                <w:color w:val="FF0000"/>
                <w:sz w:val="16"/>
                <w:szCs w:val="16"/>
              </w:rPr>
              <w:t>;</w:t>
            </w:r>
          </w:p>
          <w:p w:rsidR="00E32967" w:rsidRPr="00E32967" w:rsidRDefault="00E32967" w:rsidP="00E32967">
            <w:pPr>
              <w:numPr>
                <w:ilvl w:val="0"/>
                <w:numId w:val="16"/>
              </w:numPr>
              <w:spacing w:line="276" w:lineRule="auto"/>
              <w:ind w:left="426"/>
              <w:jc w:val="both"/>
              <w:rPr>
                <w:sz w:val="16"/>
                <w:szCs w:val="16"/>
              </w:rPr>
            </w:pPr>
            <w:r w:rsidRPr="00E32967">
              <w:rPr>
                <w:sz w:val="16"/>
                <w:szCs w:val="16"/>
              </w:rPr>
              <w:t>le clausole essenziali del contratto si rinvengono nell’approvando schema di convenzione;</w:t>
            </w:r>
          </w:p>
          <w:p w:rsidR="00E32967" w:rsidRPr="00E32967" w:rsidRDefault="00E32967" w:rsidP="00E32967">
            <w:pPr>
              <w:numPr>
                <w:ilvl w:val="0"/>
                <w:numId w:val="16"/>
              </w:numPr>
              <w:spacing w:line="276" w:lineRule="auto"/>
              <w:ind w:left="426"/>
              <w:jc w:val="both"/>
              <w:rPr>
                <w:sz w:val="16"/>
                <w:szCs w:val="16"/>
              </w:rPr>
            </w:pPr>
            <w:r w:rsidRPr="00E32967">
              <w:rPr>
                <w:sz w:val="16"/>
                <w:szCs w:val="16"/>
              </w:rPr>
              <w:t xml:space="preserve">la scelta del contraente viene effettuata mediante  procedura aperta ai sensi degli artt. 3 c. 37, 54, 55, con il criterio dell’offerta economicamente più vantaggiosa ai sensi del successivo art. 83 del </w:t>
            </w:r>
            <w:proofErr w:type="spellStart"/>
            <w:r w:rsidRPr="00E32967">
              <w:rPr>
                <w:sz w:val="16"/>
                <w:szCs w:val="16"/>
              </w:rPr>
              <w:t>D.lgs</w:t>
            </w:r>
            <w:proofErr w:type="spellEnd"/>
            <w:r w:rsidRPr="00E32967">
              <w:rPr>
                <w:sz w:val="16"/>
                <w:szCs w:val="16"/>
              </w:rPr>
              <w:t xml:space="preserve"> 12/04/2006, n. 163, trattandosi di affidamento il cui compenso presunto è inferiore ad euro 193.000,00;</w:t>
            </w:r>
          </w:p>
          <w:p w:rsidR="00E32967" w:rsidRPr="00E32967" w:rsidRDefault="00E32967" w:rsidP="00E32967">
            <w:pPr>
              <w:numPr>
                <w:ilvl w:val="0"/>
                <w:numId w:val="16"/>
              </w:numPr>
              <w:spacing w:line="276" w:lineRule="auto"/>
              <w:ind w:left="426"/>
              <w:jc w:val="both"/>
              <w:rPr>
                <w:sz w:val="16"/>
                <w:szCs w:val="16"/>
              </w:rPr>
            </w:pPr>
            <w:r w:rsidRPr="00E32967">
              <w:rPr>
                <w:sz w:val="16"/>
                <w:szCs w:val="16"/>
              </w:rPr>
              <w:t>l'importo a base di gara pari a € 125.000,00 (oltre IVA e CAP) è comprensivo di tutti gli elementi necessari alla perfetta esecuzione delle attività richieste sia in termini di servizi, di personale che di dotazione di attrezzature hardware e software, di beni durevoli e di materiali di consumo. Sono altresì compresi eventuali rilievi, campionamenti, materiali, spese di ogni genere, sopralluoghi, partecipazioni a riunioni e incontri e quant’altro necessario a conseguire il miglior risultato dei lavori da svolgere;</w:t>
            </w:r>
          </w:p>
          <w:p w:rsidR="00E32967" w:rsidRPr="00E32967" w:rsidRDefault="00E32967" w:rsidP="00E32967">
            <w:pPr>
              <w:numPr>
                <w:ilvl w:val="0"/>
                <w:numId w:val="16"/>
              </w:numPr>
              <w:spacing w:line="276" w:lineRule="auto"/>
              <w:ind w:left="426"/>
              <w:jc w:val="both"/>
              <w:rPr>
                <w:sz w:val="16"/>
                <w:szCs w:val="16"/>
              </w:rPr>
            </w:pPr>
            <w:r w:rsidRPr="00E32967">
              <w:rPr>
                <w:sz w:val="16"/>
                <w:szCs w:val="16"/>
              </w:rPr>
              <w:t xml:space="preserve">i requisiti, le modalità e la documentazione necessaria per </w:t>
            </w:r>
            <w:r w:rsidRPr="00E32967">
              <w:rPr>
                <w:sz w:val="16"/>
                <w:szCs w:val="16"/>
              </w:rPr>
              <w:lastRenderedPageBreak/>
              <w:t xml:space="preserve">partecipare all’affidamento sono indicati nell’approvando BANDO </w:t>
            </w:r>
            <w:proofErr w:type="spellStart"/>
            <w:r w:rsidRPr="00E32967">
              <w:rPr>
                <w:sz w:val="16"/>
                <w:szCs w:val="16"/>
              </w:rPr>
              <w:t>DI</w:t>
            </w:r>
            <w:proofErr w:type="spellEnd"/>
            <w:r w:rsidRPr="00E32967">
              <w:rPr>
                <w:sz w:val="16"/>
                <w:szCs w:val="16"/>
              </w:rPr>
              <w:t xml:space="preserve"> GARA;</w:t>
            </w:r>
          </w:p>
          <w:p w:rsidR="00E32967" w:rsidRPr="00E32967" w:rsidRDefault="00E32967" w:rsidP="00E32967">
            <w:pPr>
              <w:spacing w:line="276" w:lineRule="auto"/>
              <w:jc w:val="both"/>
              <w:rPr>
                <w:b/>
                <w:sz w:val="16"/>
                <w:szCs w:val="16"/>
              </w:rPr>
            </w:pPr>
          </w:p>
          <w:p w:rsidR="00E32967" w:rsidRPr="00E32967" w:rsidRDefault="00E32967" w:rsidP="00E32967">
            <w:pPr>
              <w:spacing w:line="276" w:lineRule="auto"/>
              <w:jc w:val="both"/>
              <w:rPr>
                <w:sz w:val="16"/>
                <w:szCs w:val="16"/>
              </w:rPr>
            </w:pPr>
            <w:r w:rsidRPr="00E32967">
              <w:rPr>
                <w:b/>
                <w:sz w:val="16"/>
                <w:szCs w:val="16"/>
              </w:rPr>
              <w:t>Ritenuto</w:t>
            </w:r>
            <w:r w:rsidRPr="00E32967">
              <w:rPr>
                <w:sz w:val="16"/>
                <w:szCs w:val="16"/>
              </w:rPr>
              <w:t xml:space="preserve"> conseguentemente di approvare l'affidamento del servizio di cui sopra e la indizione della relativa gara, al fine di  conferire l’incarico </w:t>
            </w:r>
            <w:r w:rsidRPr="00E32967">
              <w:rPr>
                <w:i/>
                <w:sz w:val="16"/>
                <w:szCs w:val="16"/>
              </w:rPr>
              <w:t>per la redazione del PUG COMUNALE</w:t>
            </w:r>
            <w:r w:rsidRPr="00E32967">
              <w:rPr>
                <w:sz w:val="16"/>
                <w:szCs w:val="16"/>
              </w:rPr>
              <w:t xml:space="preserve">, a professionista quale Ingegnere o Architetto Pianificatore Paesaggista Conservatore, soggetto di cui all’art. 90 c. 1 lett. d), e), f), g), h) del D. </w:t>
            </w:r>
            <w:proofErr w:type="spellStart"/>
            <w:r w:rsidRPr="00E32967">
              <w:rPr>
                <w:sz w:val="16"/>
                <w:szCs w:val="16"/>
              </w:rPr>
              <w:t>Lgs</w:t>
            </w:r>
            <w:proofErr w:type="spellEnd"/>
            <w:r w:rsidRPr="00E32967">
              <w:rPr>
                <w:sz w:val="16"/>
                <w:szCs w:val="16"/>
              </w:rPr>
              <w:t xml:space="preserve">. 163/2006, in possesso dei requisiti professionali idonei,  pubblicando il relativo avviso secondo le procedure previste dall'art. 124 del D. </w:t>
            </w:r>
            <w:proofErr w:type="spellStart"/>
            <w:r w:rsidRPr="00E32967">
              <w:rPr>
                <w:sz w:val="16"/>
                <w:szCs w:val="16"/>
              </w:rPr>
              <w:t>Lgs</w:t>
            </w:r>
            <w:proofErr w:type="spellEnd"/>
            <w:r w:rsidRPr="00E32967">
              <w:rPr>
                <w:sz w:val="16"/>
                <w:szCs w:val="16"/>
              </w:rPr>
              <w:t xml:space="preserve">. 163/2006, adottando  il metodo  dell’offerta economicamente  più vantaggiosa ai sensi dell’art. 83 del D. </w:t>
            </w:r>
            <w:proofErr w:type="spellStart"/>
            <w:r w:rsidRPr="00E32967">
              <w:rPr>
                <w:sz w:val="16"/>
                <w:szCs w:val="16"/>
              </w:rPr>
              <w:t>Lgs</w:t>
            </w:r>
            <w:proofErr w:type="spellEnd"/>
            <w:r w:rsidRPr="00E32967">
              <w:rPr>
                <w:sz w:val="16"/>
                <w:szCs w:val="16"/>
              </w:rPr>
              <w:t>. 163/2006 sulla base dei seguenti criteri:</w:t>
            </w:r>
          </w:p>
          <w:p w:rsidR="00E32967" w:rsidRPr="00E32967" w:rsidRDefault="00E32967" w:rsidP="00E32967">
            <w:pPr>
              <w:spacing w:line="276" w:lineRule="auto"/>
              <w:jc w:val="both"/>
              <w:rPr>
                <w:sz w:val="16"/>
                <w:szCs w:val="16"/>
              </w:rPr>
            </w:pPr>
            <w:r w:rsidRPr="00E32967">
              <w:rPr>
                <w:sz w:val="16"/>
                <w:szCs w:val="16"/>
              </w:rPr>
              <w:t>-  offerta tecnica;</w:t>
            </w:r>
          </w:p>
          <w:p w:rsidR="00E32967" w:rsidRPr="00E32967" w:rsidRDefault="00E32967" w:rsidP="00E32967">
            <w:pPr>
              <w:spacing w:line="276" w:lineRule="auto"/>
              <w:jc w:val="both"/>
              <w:rPr>
                <w:sz w:val="16"/>
                <w:szCs w:val="16"/>
              </w:rPr>
            </w:pPr>
            <w:r w:rsidRPr="00E32967">
              <w:rPr>
                <w:sz w:val="16"/>
                <w:szCs w:val="16"/>
              </w:rPr>
              <w:t>-  offerta economica.</w:t>
            </w:r>
          </w:p>
          <w:p w:rsidR="00E32967" w:rsidRPr="00E32967" w:rsidRDefault="00E32967" w:rsidP="00E32967">
            <w:pPr>
              <w:autoSpaceDE w:val="0"/>
              <w:autoSpaceDN w:val="0"/>
              <w:adjustRightInd w:val="0"/>
              <w:spacing w:line="276" w:lineRule="auto"/>
              <w:jc w:val="both"/>
              <w:rPr>
                <w:sz w:val="16"/>
                <w:szCs w:val="16"/>
              </w:rPr>
            </w:pPr>
          </w:p>
          <w:p w:rsidR="00E32967" w:rsidRPr="00E32967" w:rsidRDefault="00E32967" w:rsidP="00E32967">
            <w:pPr>
              <w:autoSpaceDE w:val="0"/>
              <w:autoSpaceDN w:val="0"/>
              <w:adjustRightInd w:val="0"/>
              <w:spacing w:line="276" w:lineRule="auto"/>
              <w:jc w:val="both"/>
              <w:rPr>
                <w:sz w:val="16"/>
                <w:szCs w:val="16"/>
              </w:rPr>
            </w:pPr>
            <w:r w:rsidRPr="00E32967">
              <w:rPr>
                <w:b/>
                <w:sz w:val="16"/>
                <w:szCs w:val="16"/>
              </w:rPr>
              <w:t>Ritenuto</w:t>
            </w:r>
            <w:r w:rsidRPr="00E32967">
              <w:rPr>
                <w:sz w:val="16"/>
                <w:szCs w:val="16"/>
              </w:rPr>
              <w:t xml:space="preserve"> altresì necessario approvare la documentazione di gara, composta dai seguenti allegati:</w:t>
            </w:r>
          </w:p>
          <w:p w:rsidR="00E32967" w:rsidRPr="00E32967" w:rsidRDefault="00E32967" w:rsidP="00E32967">
            <w:pPr>
              <w:autoSpaceDE w:val="0"/>
              <w:autoSpaceDN w:val="0"/>
              <w:adjustRightInd w:val="0"/>
              <w:spacing w:line="276" w:lineRule="auto"/>
              <w:ind w:left="142" w:hanging="142"/>
              <w:jc w:val="both"/>
              <w:rPr>
                <w:sz w:val="16"/>
                <w:szCs w:val="16"/>
              </w:rPr>
            </w:pPr>
            <w:r w:rsidRPr="00E32967">
              <w:rPr>
                <w:sz w:val="16"/>
                <w:szCs w:val="16"/>
              </w:rPr>
              <w:t>- Bando di gara e relativi allegato</w:t>
            </w:r>
            <w:r w:rsidRPr="00E32967">
              <w:rPr>
                <w:b/>
                <w:sz w:val="16"/>
                <w:szCs w:val="16"/>
              </w:rPr>
              <w:t xml:space="preserve"> </w:t>
            </w:r>
            <w:r w:rsidRPr="00E32967">
              <w:rPr>
                <w:sz w:val="16"/>
                <w:szCs w:val="16"/>
              </w:rPr>
              <w:t xml:space="preserve">“A”  (Istanza di ammissione alla gara e dichiarazione unica) e “B” Offerta economica); </w:t>
            </w:r>
          </w:p>
          <w:p w:rsidR="00E32967" w:rsidRPr="00E32967" w:rsidRDefault="00E32967" w:rsidP="00E32967">
            <w:pPr>
              <w:autoSpaceDE w:val="0"/>
              <w:autoSpaceDN w:val="0"/>
              <w:adjustRightInd w:val="0"/>
              <w:spacing w:line="276" w:lineRule="auto"/>
              <w:ind w:left="142" w:hanging="142"/>
              <w:jc w:val="both"/>
              <w:rPr>
                <w:sz w:val="16"/>
                <w:szCs w:val="16"/>
              </w:rPr>
            </w:pPr>
            <w:r w:rsidRPr="00E32967">
              <w:rPr>
                <w:sz w:val="16"/>
                <w:szCs w:val="16"/>
              </w:rPr>
              <w:t>- Schema di convenzione</w:t>
            </w:r>
          </w:p>
          <w:p w:rsidR="00E32967" w:rsidRPr="00E32967" w:rsidRDefault="00E32967" w:rsidP="00E32967">
            <w:pPr>
              <w:autoSpaceDE w:val="0"/>
              <w:autoSpaceDN w:val="0"/>
              <w:adjustRightInd w:val="0"/>
              <w:spacing w:line="276" w:lineRule="auto"/>
              <w:jc w:val="both"/>
              <w:rPr>
                <w:sz w:val="16"/>
                <w:szCs w:val="16"/>
              </w:rPr>
            </w:pPr>
            <w:r w:rsidRPr="00E32967">
              <w:rPr>
                <w:sz w:val="16"/>
                <w:szCs w:val="16"/>
              </w:rPr>
              <w:t>documenti quali parte integrante della presente determinazione;</w:t>
            </w:r>
          </w:p>
          <w:p w:rsidR="00E32967" w:rsidRPr="00E32967" w:rsidRDefault="00E32967" w:rsidP="00E32967">
            <w:pPr>
              <w:autoSpaceDE w:val="0"/>
              <w:autoSpaceDN w:val="0"/>
              <w:adjustRightInd w:val="0"/>
              <w:spacing w:line="276" w:lineRule="auto"/>
              <w:jc w:val="both"/>
              <w:rPr>
                <w:sz w:val="16"/>
                <w:szCs w:val="16"/>
              </w:rPr>
            </w:pPr>
            <w:r w:rsidRPr="00E32967">
              <w:rPr>
                <w:b/>
                <w:sz w:val="16"/>
                <w:szCs w:val="16"/>
              </w:rPr>
              <w:t>Ritenuto</w:t>
            </w:r>
            <w:r w:rsidRPr="00E32967">
              <w:rPr>
                <w:sz w:val="16"/>
                <w:szCs w:val="16"/>
              </w:rPr>
              <w:t xml:space="preserve"> quindi di dover provvedere in merito;</w:t>
            </w:r>
          </w:p>
          <w:p w:rsidR="00E32967" w:rsidRPr="00E32967" w:rsidRDefault="00E32967" w:rsidP="00E32967">
            <w:pPr>
              <w:autoSpaceDE w:val="0"/>
              <w:autoSpaceDN w:val="0"/>
              <w:adjustRightInd w:val="0"/>
              <w:spacing w:line="276" w:lineRule="auto"/>
              <w:jc w:val="both"/>
              <w:rPr>
                <w:sz w:val="16"/>
                <w:szCs w:val="16"/>
              </w:rPr>
            </w:pPr>
          </w:p>
          <w:p w:rsidR="00E32967" w:rsidRPr="00E32967" w:rsidRDefault="00E32967" w:rsidP="00E32967">
            <w:pPr>
              <w:autoSpaceDE w:val="0"/>
              <w:autoSpaceDN w:val="0"/>
              <w:adjustRightInd w:val="0"/>
              <w:spacing w:line="276" w:lineRule="auto"/>
              <w:jc w:val="both"/>
              <w:rPr>
                <w:sz w:val="16"/>
                <w:szCs w:val="16"/>
              </w:rPr>
            </w:pPr>
            <w:r w:rsidRPr="00E32967">
              <w:rPr>
                <w:b/>
                <w:sz w:val="16"/>
                <w:szCs w:val="16"/>
              </w:rPr>
              <w:t>Eseguito</w:t>
            </w:r>
            <w:r w:rsidRPr="00E32967">
              <w:rPr>
                <w:sz w:val="16"/>
                <w:szCs w:val="16"/>
              </w:rPr>
              <w:t xml:space="preserve"> con esito favorevole il controllo preventivo di regolarità amministrativa del presente atto avendo verificato:</w:t>
            </w:r>
          </w:p>
          <w:p w:rsidR="00E32967" w:rsidRPr="00E32967" w:rsidRDefault="00E32967" w:rsidP="00E32967">
            <w:pPr>
              <w:autoSpaceDE w:val="0"/>
              <w:autoSpaceDN w:val="0"/>
              <w:adjustRightInd w:val="0"/>
              <w:spacing w:line="276" w:lineRule="auto"/>
              <w:jc w:val="both"/>
              <w:rPr>
                <w:sz w:val="16"/>
                <w:szCs w:val="16"/>
              </w:rPr>
            </w:pPr>
            <w:r w:rsidRPr="00E32967">
              <w:rPr>
                <w:sz w:val="16"/>
                <w:szCs w:val="16"/>
              </w:rPr>
              <w:t>a)-rispetto delle normative comunitarie, statali, regionali e regolamentari, generali e di settore;</w:t>
            </w:r>
          </w:p>
          <w:p w:rsidR="00E32967" w:rsidRPr="00E32967" w:rsidRDefault="00E32967" w:rsidP="00E32967">
            <w:pPr>
              <w:autoSpaceDE w:val="0"/>
              <w:autoSpaceDN w:val="0"/>
              <w:adjustRightInd w:val="0"/>
              <w:spacing w:line="276" w:lineRule="auto"/>
              <w:jc w:val="both"/>
              <w:rPr>
                <w:sz w:val="16"/>
                <w:szCs w:val="16"/>
              </w:rPr>
            </w:pPr>
            <w:r w:rsidRPr="00E32967">
              <w:rPr>
                <w:sz w:val="16"/>
                <w:szCs w:val="16"/>
              </w:rPr>
              <w:t>b)-correttezza e regolarità della procedura;</w:t>
            </w:r>
          </w:p>
          <w:p w:rsidR="00E32967" w:rsidRPr="00E32967" w:rsidRDefault="00E32967" w:rsidP="00E32967">
            <w:pPr>
              <w:autoSpaceDE w:val="0"/>
              <w:autoSpaceDN w:val="0"/>
              <w:adjustRightInd w:val="0"/>
              <w:spacing w:line="276" w:lineRule="auto"/>
              <w:jc w:val="both"/>
              <w:rPr>
                <w:sz w:val="16"/>
                <w:szCs w:val="16"/>
              </w:rPr>
            </w:pPr>
            <w:r w:rsidRPr="00E32967">
              <w:rPr>
                <w:sz w:val="16"/>
                <w:szCs w:val="16"/>
              </w:rPr>
              <w:t>c)-correttezza formale della redazione dell’atto;</w:t>
            </w:r>
          </w:p>
          <w:p w:rsidR="00E32967" w:rsidRPr="00E32967" w:rsidRDefault="00E32967" w:rsidP="00E32967">
            <w:pPr>
              <w:autoSpaceDE w:val="0"/>
              <w:autoSpaceDN w:val="0"/>
              <w:adjustRightInd w:val="0"/>
              <w:spacing w:line="276" w:lineRule="auto"/>
              <w:jc w:val="both"/>
              <w:rPr>
                <w:sz w:val="16"/>
                <w:szCs w:val="16"/>
              </w:rPr>
            </w:pPr>
          </w:p>
          <w:p w:rsidR="00E32967" w:rsidRPr="00E32967" w:rsidRDefault="00E32967" w:rsidP="00E32967">
            <w:pPr>
              <w:autoSpaceDE w:val="0"/>
              <w:autoSpaceDN w:val="0"/>
              <w:adjustRightInd w:val="0"/>
              <w:spacing w:line="276" w:lineRule="auto"/>
              <w:jc w:val="both"/>
              <w:rPr>
                <w:sz w:val="16"/>
                <w:szCs w:val="16"/>
              </w:rPr>
            </w:pPr>
            <w:r w:rsidRPr="00E32967">
              <w:rPr>
                <w:b/>
                <w:sz w:val="16"/>
                <w:szCs w:val="16"/>
              </w:rPr>
              <w:t>Acquisiti</w:t>
            </w:r>
            <w:r w:rsidRPr="00E32967">
              <w:rPr>
                <w:sz w:val="16"/>
                <w:szCs w:val="16"/>
              </w:rPr>
              <w:t xml:space="preserve"> il seguente parere sulla regolarità contabile espresso dal Responsabile dei Servizi Finanziari: “favorevole”, nonché l’attestazione sulla copertura finanziaria;</w:t>
            </w:r>
          </w:p>
          <w:p w:rsidR="00E32967" w:rsidRPr="00E32967" w:rsidRDefault="00E32967" w:rsidP="00E32967">
            <w:pPr>
              <w:autoSpaceDE w:val="0"/>
              <w:autoSpaceDN w:val="0"/>
              <w:adjustRightInd w:val="0"/>
              <w:spacing w:line="276" w:lineRule="auto"/>
              <w:jc w:val="both"/>
              <w:rPr>
                <w:sz w:val="16"/>
                <w:szCs w:val="16"/>
              </w:rPr>
            </w:pPr>
          </w:p>
          <w:p w:rsidR="00E32967" w:rsidRPr="00E32967" w:rsidRDefault="00E32967" w:rsidP="00E32967">
            <w:pPr>
              <w:autoSpaceDE w:val="0"/>
              <w:autoSpaceDN w:val="0"/>
              <w:adjustRightInd w:val="0"/>
              <w:spacing w:line="276" w:lineRule="auto"/>
              <w:jc w:val="both"/>
              <w:rPr>
                <w:sz w:val="16"/>
                <w:szCs w:val="16"/>
              </w:rPr>
            </w:pPr>
            <w:r w:rsidRPr="00E32967">
              <w:rPr>
                <w:b/>
                <w:sz w:val="16"/>
                <w:szCs w:val="16"/>
              </w:rPr>
              <w:t>Visto</w:t>
            </w:r>
            <w:r w:rsidRPr="00E32967">
              <w:rPr>
                <w:sz w:val="16"/>
                <w:szCs w:val="16"/>
              </w:rPr>
              <w:t xml:space="preserve"> il T.U. delle leggi sull’Ordinamento degli Enti Locali approvato con D.L. n°267 del 18.8.2000;</w:t>
            </w:r>
          </w:p>
          <w:p w:rsidR="00E32967" w:rsidRPr="00E32967" w:rsidRDefault="00E32967" w:rsidP="00E32967">
            <w:pPr>
              <w:autoSpaceDE w:val="0"/>
              <w:autoSpaceDN w:val="0"/>
              <w:adjustRightInd w:val="0"/>
              <w:spacing w:line="276" w:lineRule="auto"/>
              <w:jc w:val="both"/>
              <w:rPr>
                <w:sz w:val="16"/>
                <w:szCs w:val="16"/>
              </w:rPr>
            </w:pPr>
          </w:p>
          <w:p w:rsidR="00E32967" w:rsidRPr="00E32967" w:rsidRDefault="00E32967" w:rsidP="00E32967">
            <w:pPr>
              <w:autoSpaceDE w:val="0"/>
              <w:spacing w:line="276" w:lineRule="auto"/>
              <w:jc w:val="center"/>
              <w:rPr>
                <w:b/>
                <w:sz w:val="16"/>
                <w:szCs w:val="16"/>
              </w:rPr>
            </w:pPr>
            <w:r w:rsidRPr="00E32967">
              <w:rPr>
                <w:b/>
                <w:sz w:val="16"/>
                <w:szCs w:val="16"/>
              </w:rPr>
              <w:t>DETERMINA</w:t>
            </w:r>
          </w:p>
          <w:p w:rsidR="00E32967" w:rsidRPr="00E32967" w:rsidRDefault="00E32967" w:rsidP="00E32967">
            <w:pPr>
              <w:autoSpaceDE w:val="0"/>
              <w:autoSpaceDN w:val="0"/>
              <w:adjustRightInd w:val="0"/>
              <w:spacing w:line="276" w:lineRule="auto"/>
              <w:jc w:val="both"/>
              <w:rPr>
                <w:sz w:val="16"/>
                <w:szCs w:val="16"/>
              </w:rPr>
            </w:pPr>
            <w:r w:rsidRPr="00E32967">
              <w:rPr>
                <w:b/>
                <w:sz w:val="16"/>
                <w:szCs w:val="16"/>
              </w:rPr>
              <w:t>1.</w:t>
            </w:r>
            <w:r w:rsidRPr="00E32967">
              <w:rPr>
                <w:sz w:val="16"/>
                <w:szCs w:val="16"/>
              </w:rPr>
              <w:t xml:space="preserve"> per quanto in premessa indicato , che qui si intende interamente riportato, di approvare:</w:t>
            </w:r>
          </w:p>
          <w:p w:rsidR="00E32967" w:rsidRPr="00E32967" w:rsidRDefault="00E32967" w:rsidP="00E32967">
            <w:pPr>
              <w:tabs>
                <w:tab w:val="left" w:pos="284"/>
              </w:tabs>
              <w:autoSpaceDE w:val="0"/>
              <w:autoSpaceDN w:val="0"/>
              <w:adjustRightInd w:val="0"/>
              <w:spacing w:line="276" w:lineRule="auto"/>
              <w:ind w:left="284"/>
              <w:jc w:val="both"/>
              <w:rPr>
                <w:sz w:val="16"/>
                <w:szCs w:val="16"/>
              </w:rPr>
            </w:pPr>
            <w:r w:rsidRPr="00E32967">
              <w:rPr>
                <w:sz w:val="16"/>
                <w:szCs w:val="16"/>
              </w:rPr>
              <w:t xml:space="preserve">- il Bando di Gara per  </w:t>
            </w:r>
            <w:r w:rsidRPr="00E32967">
              <w:rPr>
                <w:i/>
                <w:sz w:val="16"/>
                <w:szCs w:val="16"/>
              </w:rPr>
              <w:t>l’affidamento del servizio per la redazione del PUG COMUNALE (Piano Urbanistico Generale);</w:t>
            </w:r>
          </w:p>
          <w:p w:rsidR="00E32967" w:rsidRPr="00E32967" w:rsidRDefault="00E32967" w:rsidP="00E32967">
            <w:pPr>
              <w:tabs>
                <w:tab w:val="left" w:pos="284"/>
              </w:tabs>
              <w:autoSpaceDE w:val="0"/>
              <w:autoSpaceDN w:val="0"/>
              <w:adjustRightInd w:val="0"/>
              <w:spacing w:line="276" w:lineRule="auto"/>
              <w:ind w:left="284"/>
              <w:jc w:val="both"/>
              <w:rPr>
                <w:sz w:val="16"/>
                <w:szCs w:val="16"/>
              </w:rPr>
            </w:pPr>
            <w:r w:rsidRPr="00E32967">
              <w:rPr>
                <w:sz w:val="16"/>
                <w:szCs w:val="16"/>
              </w:rPr>
              <w:lastRenderedPageBreak/>
              <w:t>- lo schema di convenzione che regolerà i rapporti tra il soggetto incaricato e questo Ente;</w:t>
            </w:r>
          </w:p>
          <w:p w:rsidR="00E32967" w:rsidRPr="00E32967" w:rsidRDefault="00E32967" w:rsidP="00E32967">
            <w:pPr>
              <w:spacing w:line="276" w:lineRule="auto"/>
              <w:jc w:val="both"/>
              <w:rPr>
                <w:sz w:val="16"/>
                <w:szCs w:val="16"/>
              </w:rPr>
            </w:pPr>
            <w:r w:rsidRPr="00E32967">
              <w:rPr>
                <w:b/>
                <w:sz w:val="16"/>
                <w:szCs w:val="16"/>
              </w:rPr>
              <w:t>2.</w:t>
            </w:r>
            <w:r w:rsidRPr="00E32967">
              <w:rPr>
                <w:sz w:val="16"/>
                <w:szCs w:val="16"/>
              </w:rPr>
              <w:t xml:space="preserve"> indire la relativa gara, al fine di  conferire l’incarico di cui trattasi ad un professionista quale Ingegnere o Architette Pianificatore Paesaggista Conservatore, soggetto di cui all’art. 90 c. 1 lett. d), e), f), g), h) del D. </w:t>
            </w:r>
            <w:proofErr w:type="spellStart"/>
            <w:r w:rsidRPr="00E32967">
              <w:rPr>
                <w:sz w:val="16"/>
                <w:szCs w:val="16"/>
              </w:rPr>
              <w:t>Lgs.vo</w:t>
            </w:r>
            <w:proofErr w:type="spellEnd"/>
            <w:r w:rsidRPr="00E32967">
              <w:rPr>
                <w:sz w:val="16"/>
                <w:szCs w:val="16"/>
              </w:rPr>
              <w:t xml:space="preserve"> 163/06, in possesso dei requisiti professionali idonei,  pubblicando il relativo avviso secondo le procedure previste dall'art. 124 del D. </w:t>
            </w:r>
            <w:proofErr w:type="spellStart"/>
            <w:r w:rsidRPr="00E32967">
              <w:rPr>
                <w:sz w:val="16"/>
                <w:szCs w:val="16"/>
              </w:rPr>
              <w:t>Lgs</w:t>
            </w:r>
            <w:proofErr w:type="spellEnd"/>
            <w:r w:rsidRPr="00E32967">
              <w:rPr>
                <w:sz w:val="16"/>
                <w:szCs w:val="16"/>
              </w:rPr>
              <w:t xml:space="preserve">. 163/2006, adottando  il metodo  dell’offerta economicamente  più vantaggiosa ai sensi dell’art. 83 del D. </w:t>
            </w:r>
            <w:proofErr w:type="spellStart"/>
            <w:r w:rsidRPr="00E32967">
              <w:rPr>
                <w:sz w:val="16"/>
                <w:szCs w:val="16"/>
              </w:rPr>
              <w:t>Lgs</w:t>
            </w:r>
            <w:proofErr w:type="spellEnd"/>
            <w:r w:rsidRPr="00E32967">
              <w:rPr>
                <w:sz w:val="16"/>
                <w:szCs w:val="16"/>
              </w:rPr>
              <w:t>. 163/2006 sulla base dei seguenti criteri:</w:t>
            </w:r>
          </w:p>
          <w:p w:rsidR="00E32967" w:rsidRPr="00E32967" w:rsidRDefault="00E32967" w:rsidP="00E32967">
            <w:pPr>
              <w:spacing w:line="276" w:lineRule="auto"/>
              <w:ind w:left="284"/>
              <w:jc w:val="both"/>
              <w:rPr>
                <w:sz w:val="16"/>
                <w:szCs w:val="16"/>
              </w:rPr>
            </w:pPr>
            <w:r w:rsidRPr="00E32967">
              <w:rPr>
                <w:sz w:val="16"/>
                <w:szCs w:val="16"/>
              </w:rPr>
              <w:t>-  offerta tecnica;</w:t>
            </w:r>
          </w:p>
          <w:p w:rsidR="00E32967" w:rsidRPr="00E32967" w:rsidRDefault="00E32967" w:rsidP="00E32967">
            <w:pPr>
              <w:spacing w:line="276" w:lineRule="auto"/>
              <w:ind w:left="284"/>
              <w:jc w:val="both"/>
              <w:rPr>
                <w:sz w:val="16"/>
                <w:szCs w:val="16"/>
              </w:rPr>
            </w:pPr>
            <w:r w:rsidRPr="00E32967">
              <w:rPr>
                <w:sz w:val="16"/>
                <w:szCs w:val="16"/>
              </w:rPr>
              <w:t>-  offerta economica.</w:t>
            </w:r>
          </w:p>
          <w:p w:rsidR="00E32967" w:rsidRPr="00E32967" w:rsidRDefault="00E32967" w:rsidP="00E32967">
            <w:pPr>
              <w:spacing w:line="276" w:lineRule="auto"/>
              <w:jc w:val="both"/>
              <w:rPr>
                <w:sz w:val="16"/>
                <w:szCs w:val="16"/>
              </w:rPr>
            </w:pPr>
            <w:r w:rsidRPr="00E32967">
              <w:rPr>
                <w:b/>
                <w:sz w:val="16"/>
                <w:szCs w:val="16"/>
              </w:rPr>
              <w:t>3.</w:t>
            </w:r>
            <w:r w:rsidRPr="00E32967">
              <w:rPr>
                <w:sz w:val="16"/>
                <w:szCs w:val="16"/>
              </w:rPr>
              <w:t xml:space="preserve"> di dare atto che gli elementi di cui all’articolo 192 del </w:t>
            </w:r>
            <w:proofErr w:type="spellStart"/>
            <w:r w:rsidRPr="00E32967">
              <w:rPr>
                <w:sz w:val="16"/>
                <w:szCs w:val="16"/>
              </w:rPr>
              <w:t>D.Lgs.</w:t>
            </w:r>
            <w:proofErr w:type="spellEnd"/>
            <w:r w:rsidRPr="00E32967">
              <w:rPr>
                <w:sz w:val="16"/>
                <w:szCs w:val="16"/>
              </w:rPr>
              <w:t xml:space="preserve"> 267/2000 trovano la loro estrinsecazione in narrativa e nell’approvando schema di convenzione;</w:t>
            </w:r>
          </w:p>
          <w:p w:rsidR="00E32967" w:rsidRPr="00E32967" w:rsidRDefault="00E32967" w:rsidP="00E32967">
            <w:pPr>
              <w:spacing w:line="276" w:lineRule="auto"/>
              <w:jc w:val="both"/>
              <w:rPr>
                <w:sz w:val="16"/>
                <w:szCs w:val="16"/>
              </w:rPr>
            </w:pPr>
            <w:r w:rsidRPr="00E32967">
              <w:rPr>
                <w:b/>
                <w:sz w:val="16"/>
                <w:szCs w:val="16"/>
              </w:rPr>
              <w:t>4.</w:t>
            </w:r>
            <w:r w:rsidRPr="00E32967">
              <w:rPr>
                <w:sz w:val="16"/>
                <w:szCs w:val="16"/>
              </w:rPr>
              <w:t xml:space="preserve"> di precisare che la spesa stimata per il presente affidamento pari ad euro 125.000,00 oltre CAP (4%) ed IVA (22%);</w:t>
            </w:r>
          </w:p>
          <w:p w:rsidR="00E32967" w:rsidRPr="00E32967" w:rsidRDefault="00E32967" w:rsidP="00E32967">
            <w:pPr>
              <w:spacing w:line="276" w:lineRule="auto"/>
              <w:jc w:val="both"/>
              <w:rPr>
                <w:sz w:val="16"/>
                <w:szCs w:val="16"/>
              </w:rPr>
            </w:pPr>
            <w:r w:rsidRPr="00E32967">
              <w:rPr>
                <w:b/>
                <w:sz w:val="16"/>
                <w:szCs w:val="16"/>
              </w:rPr>
              <w:t>5.</w:t>
            </w:r>
            <w:r w:rsidRPr="00E32967">
              <w:rPr>
                <w:sz w:val="16"/>
                <w:szCs w:val="16"/>
              </w:rPr>
              <w:t xml:space="preserve"> di dare atto che la spesa complessiva del progetto  di € 158.600,00 trova copertura finanziaria nel seguente modo: </w:t>
            </w:r>
          </w:p>
          <w:p w:rsidR="00E32967" w:rsidRPr="00E32967" w:rsidRDefault="00E32967" w:rsidP="00E32967">
            <w:pPr>
              <w:spacing w:line="276" w:lineRule="auto"/>
              <w:jc w:val="both"/>
              <w:rPr>
                <w:sz w:val="16"/>
                <w:szCs w:val="16"/>
              </w:rPr>
            </w:pPr>
            <w:r w:rsidRPr="00E32967">
              <w:rPr>
                <w:sz w:val="16"/>
                <w:szCs w:val="16"/>
              </w:rPr>
              <w:tab/>
              <w:t>nei Bilanci 2014 e precedenti per € 59.328,00 capitolo 3960, spese per Piano Urbanistico Generale;</w:t>
            </w:r>
          </w:p>
          <w:p w:rsidR="00E32967" w:rsidRPr="00E32967" w:rsidRDefault="00E32967" w:rsidP="00E32967">
            <w:pPr>
              <w:spacing w:line="276" w:lineRule="auto"/>
              <w:jc w:val="both"/>
              <w:rPr>
                <w:sz w:val="16"/>
                <w:szCs w:val="16"/>
              </w:rPr>
            </w:pPr>
            <w:r w:rsidRPr="00E32967">
              <w:rPr>
                <w:sz w:val="16"/>
                <w:szCs w:val="16"/>
              </w:rPr>
              <w:tab/>
              <w:t>prenotazione di spesa di € 56.000,00 sul bilancio di previsione 2016</w:t>
            </w:r>
          </w:p>
          <w:p w:rsidR="00E32967" w:rsidRPr="00E32967" w:rsidRDefault="00E32967" w:rsidP="00E32967">
            <w:pPr>
              <w:jc w:val="both"/>
              <w:rPr>
                <w:sz w:val="16"/>
                <w:szCs w:val="16"/>
              </w:rPr>
            </w:pPr>
            <w:r w:rsidRPr="00E32967">
              <w:rPr>
                <w:sz w:val="16"/>
                <w:szCs w:val="16"/>
              </w:rPr>
              <w:tab/>
              <w:t>prenotazione di spesa di € 43.272,00 sul bilancio di previsione 2017</w:t>
            </w:r>
          </w:p>
          <w:p w:rsidR="00E32967" w:rsidRPr="00E32967" w:rsidRDefault="00E32967" w:rsidP="00E32967">
            <w:pPr>
              <w:spacing w:line="276" w:lineRule="auto"/>
              <w:jc w:val="both"/>
              <w:rPr>
                <w:sz w:val="16"/>
                <w:szCs w:val="16"/>
              </w:rPr>
            </w:pPr>
          </w:p>
          <w:p w:rsidR="00E32967" w:rsidRPr="00E32967" w:rsidRDefault="00E32967" w:rsidP="00E32967">
            <w:pPr>
              <w:spacing w:line="276" w:lineRule="auto"/>
              <w:jc w:val="both"/>
              <w:rPr>
                <w:sz w:val="16"/>
                <w:szCs w:val="16"/>
              </w:rPr>
            </w:pPr>
            <w:r w:rsidRPr="00E32967">
              <w:rPr>
                <w:b/>
                <w:sz w:val="16"/>
                <w:szCs w:val="16"/>
              </w:rPr>
              <w:t>6.</w:t>
            </w:r>
            <w:r w:rsidRPr="00E32967">
              <w:rPr>
                <w:sz w:val="16"/>
                <w:szCs w:val="16"/>
              </w:rPr>
              <w:t xml:space="preserve"> di dare atto,inoltre, che il CIG assegnato dall'Autorità di Vigilanza sui contratti pubblici, servizi e forniture è: </w:t>
            </w:r>
            <w:r w:rsidRPr="00E32967">
              <w:rPr>
                <w:b/>
                <w:sz w:val="16"/>
                <w:szCs w:val="16"/>
              </w:rPr>
              <w:t>6402436154</w:t>
            </w:r>
            <w:r w:rsidRPr="00E32967">
              <w:rPr>
                <w:sz w:val="16"/>
                <w:szCs w:val="16"/>
              </w:rPr>
              <w:t>;</w:t>
            </w:r>
          </w:p>
          <w:p w:rsidR="00E32967" w:rsidRPr="00E32967" w:rsidRDefault="00E32967" w:rsidP="00E32967">
            <w:pPr>
              <w:spacing w:line="276" w:lineRule="auto"/>
              <w:jc w:val="both"/>
              <w:rPr>
                <w:sz w:val="16"/>
                <w:szCs w:val="16"/>
              </w:rPr>
            </w:pPr>
            <w:r w:rsidRPr="00E32967">
              <w:rPr>
                <w:b/>
                <w:sz w:val="16"/>
                <w:szCs w:val="16"/>
              </w:rPr>
              <w:t>7.</w:t>
            </w:r>
            <w:r w:rsidRPr="00E32967">
              <w:rPr>
                <w:sz w:val="16"/>
                <w:szCs w:val="16"/>
              </w:rPr>
              <w:t xml:space="preserve"> di trasmettere il presente provvedimento al Responsabile del Servizio Bilancio e Finanze per l’apposizione del visto di regolarità contabile attestante la copertura finanziaria (art.151, comma 4 del </w:t>
            </w:r>
            <w:proofErr w:type="spellStart"/>
            <w:r w:rsidRPr="00E32967">
              <w:rPr>
                <w:sz w:val="16"/>
                <w:szCs w:val="16"/>
              </w:rPr>
              <w:t>D.Lgs</w:t>
            </w:r>
            <w:proofErr w:type="spellEnd"/>
            <w:r w:rsidRPr="00E32967">
              <w:rPr>
                <w:sz w:val="16"/>
                <w:szCs w:val="16"/>
              </w:rPr>
              <w:t xml:space="preserve"> 267/2000)  e per i provvedimenti di competenza, ai sensi dell’art.184 del </w:t>
            </w:r>
            <w:proofErr w:type="spellStart"/>
            <w:r w:rsidRPr="00E32967">
              <w:rPr>
                <w:sz w:val="16"/>
                <w:szCs w:val="16"/>
              </w:rPr>
              <w:t>D.Lgs</w:t>
            </w:r>
            <w:proofErr w:type="spellEnd"/>
            <w:r w:rsidRPr="00E32967">
              <w:rPr>
                <w:sz w:val="16"/>
                <w:szCs w:val="16"/>
              </w:rPr>
              <w:t xml:space="preserve"> n.267/2000.</w:t>
            </w:r>
          </w:p>
          <w:p w:rsidR="00E32967" w:rsidRPr="00E32967" w:rsidRDefault="00E32967" w:rsidP="00C16F51">
            <w:pPr>
              <w:jc w:val="both"/>
              <w:rPr>
                <w:sz w:val="16"/>
                <w:szCs w:val="16"/>
              </w:rPr>
            </w:pPr>
          </w:p>
          <w:p w:rsidR="00E32967" w:rsidRPr="00E32967" w:rsidRDefault="00E32967" w:rsidP="00C16F51">
            <w:pPr>
              <w:jc w:val="both"/>
              <w:rPr>
                <w:sz w:val="16"/>
                <w:szCs w:val="16"/>
              </w:rPr>
            </w:pPr>
            <w:r w:rsidRPr="00E32967">
              <w:rPr>
                <w:sz w:val="16"/>
                <w:szCs w:val="16"/>
              </w:rPr>
              <w:t>[…]</w:t>
            </w:r>
          </w:p>
        </w:tc>
        <w:tc>
          <w:tcPr>
            <w:tcW w:w="1275" w:type="dxa"/>
          </w:tcPr>
          <w:p w:rsidR="004E042E" w:rsidRPr="00E32967" w:rsidRDefault="004E042E" w:rsidP="004E042E">
            <w:pPr>
              <w:spacing w:line="276" w:lineRule="auto"/>
              <w:jc w:val="both"/>
              <w:rPr>
                <w:sz w:val="16"/>
                <w:szCs w:val="16"/>
              </w:rPr>
            </w:pPr>
            <w:r w:rsidRPr="00E32967">
              <w:rPr>
                <w:sz w:val="16"/>
                <w:szCs w:val="16"/>
              </w:rPr>
              <w:lastRenderedPageBreak/>
              <w:t xml:space="preserve">la spesa complessiva del progetto  di € 158.600,00 trova copertura finanziaria nel seguente modo: </w:t>
            </w:r>
          </w:p>
          <w:p w:rsidR="004E042E" w:rsidRPr="00E32967" w:rsidRDefault="004E042E" w:rsidP="004E042E">
            <w:pPr>
              <w:spacing w:line="276" w:lineRule="auto"/>
              <w:jc w:val="both"/>
              <w:rPr>
                <w:sz w:val="16"/>
                <w:szCs w:val="16"/>
              </w:rPr>
            </w:pPr>
            <w:r w:rsidRPr="00E32967">
              <w:rPr>
                <w:sz w:val="16"/>
                <w:szCs w:val="16"/>
              </w:rPr>
              <w:tab/>
              <w:t>nei Bilanci 2014 e precedenti per € 59.328,00 capitolo 3960, spese per Piano Urbanistico Generale;</w:t>
            </w:r>
          </w:p>
          <w:p w:rsidR="004E042E" w:rsidRPr="00E32967" w:rsidRDefault="004E042E" w:rsidP="004E042E">
            <w:pPr>
              <w:spacing w:line="276" w:lineRule="auto"/>
              <w:jc w:val="both"/>
              <w:rPr>
                <w:sz w:val="16"/>
                <w:szCs w:val="16"/>
              </w:rPr>
            </w:pPr>
            <w:r w:rsidRPr="00E32967">
              <w:rPr>
                <w:sz w:val="16"/>
                <w:szCs w:val="16"/>
              </w:rPr>
              <w:lastRenderedPageBreak/>
              <w:tab/>
              <w:t>prenotazione di spesa di € 56.000,00 sul bilancio di previsione 2016</w:t>
            </w:r>
          </w:p>
          <w:p w:rsidR="004E042E" w:rsidRPr="00E32967" w:rsidRDefault="004E042E" w:rsidP="004E042E">
            <w:pPr>
              <w:jc w:val="both"/>
              <w:rPr>
                <w:sz w:val="16"/>
                <w:szCs w:val="16"/>
              </w:rPr>
            </w:pPr>
            <w:r w:rsidRPr="00E32967">
              <w:rPr>
                <w:sz w:val="16"/>
                <w:szCs w:val="16"/>
              </w:rPr>
              <w:tab/>
              <w:t>prenotazione di spesa di € 43.272,00 sul bilancio di previsione 2017</w:t>
            </w:r>
          </w:p>
          <w:p w:rsidR="004E042E" w:rsidRPr="00E32967" w:rsidRDefault="004E042E" w:rsidP="004E042E">
            <w:pPr>
              <w:spacing w:line="276" w:lineRule="auto"/>
              <w:jc w:val="both"/>
              <w:rPr>
                <w:sz w:val="16"/>
                <w:szCs w:val="16"/>
              </w:rPr>
            </w:pPr>
          </w:p>
          <w:p w:rsidR="00431F34" w:rsidRPr="00E32967" w:rsidRDefault="00431F34" w:rsidP="00C16F51">
            <w:pPr>
              <w:rPr>
                <w:sz w:val="16"/>
                <w:szCs w:val="16"/>
              </w:rPr>
            </w:pPr>
          </w:p>
        </w:tc>
        <w:tc>
          <w:tcPr>
            <w:tcW w:w="2268" w:type="dxa"/>
          </w:tcPr>
          <w:p w:rsidR="00E32967" w:rsidRPr="00E32967" w:rsidRDefault="00E32967" w:rsidP="00E32967">
            <w:pPr>
              <w:tabs>
                <w:tab w:val="left" w:pos="284"/>
              </w:tabs>
              <w:autoSpaceDE w:val="0"/>
              <w:autoSpaceDN w:val="0"/>
              <w:adjustRightInd w:val="0"/>
              <w:spacing w:line="276" w:lineRule="auto"/>
              <w:ind w:left="284"/>
              <w:jc w:val="both"/>
              <w:rPr>
                <w:sz w:val="16"/>
                <w:szCs w:val="16"/>
              </w:rPr>
            </w:pPr>
            <w:r w:rsidRPr="00E32967">
              <w:rPr>
                <w:sz w:val="16"/>
                <w:szCs w:val="16"/>
              </w:rPr>
              <w:lastRenderedPageBreak/>
              <w:t xml:space="preserve">Bando di Gara per  </w:t>
            </w:r>
            <w:r w:rsidRPr="00E32967">
              <w:rPr>
                <w:i/>
                <w:sz w:val="16"/>
                <w:szCs w:val="16"/>
              </w:rPr>
              <w:t>l’affidamento del servizio per la redazione del PUG COMUNALE (Piano Urbanistico Generale);</w:t>
            </w:r>
          </w:p>
          <w:p w:rsidR="00431F34" w:rsidRPr="00E32967" w:rsidRDefault="00E32967" w:rsidP="00E32967">
            <w:pPr>
              <w:rPr>
                <w:sz w:val="16"/>
                <w:szCs w:val="16"/>
              </w:rPr>
            </w:pPr>
            <w:r w:rsidRPr="00E32967">
              <w:rPr>
                <w:sz w:val="16"/>
                <w:szCs w:val="16"/>
              </w:rPr>
              <w:t>- lo schema di convenzione che regolerà i rapporti tra il soggetto incaricato e questo Ente</w:t>
            </w:r>
          </w:p>
        </w:tc>
      </w:tr>
      <w:tr w:rsidR="00431F34" w:rsidRPr="00460C39" w:rsidTr="00AA7083">
        <w:tc>
          <w:tcPr>
            <w:tcW w:w="1668" w:type="dxa"/>
          </w:tcPr>
          <w:p w:rsidR="00431F34" w:rsidRPr="0072329C" w:rsidRDefault="00431F34" w:rsidP="00C16F51">
            <w:pPr>
              <w:rPr>
                <w:sz w:val="16"/>
                <w:szCs w:val="16"/>
              </w:rPr>
            </w:pPr>
            <w:r w:rsidRPr="0072329C">
              <w:rPr>
                <w:sz w:val="16"/>
                <w:szCs w:val="16"/>
              </w:rPr>
              <w:lastRenderedPageBreak/>
              <w:t>Responsabile del Servizio</w:t>
            </w:r>
          </w:p>
          <w:p w:rsidR="006F7A8D" w:rsidRPr="0072329C" w:rsidRDefault="006F7A8D" w:rsidP="00C16F51">
            <w:pPr>
              <w:rPr>
                <w:sz w:val="16"/>
                <w:szCs w:val="16"/>
              </w:rPr>
            </w:pPr>
            <w:r w:rsidRPr="0072329C">
              <w:rPr>
                <w:sz w:val="16"/>
                <w:szCs w:val="16"/>
              </w:rPr>
              <w:t xml:space="preserve">Ing. Vito </w:t>
            </w:r>
            <w:proofErr w:type="spellStart"/>
            <w:r w:rsidRPr="0072329C">
              <w:rPr>
                <w:sz w:val="16"/>
                <w:szCs w:val="16"/>
              </w:rPr>
              <w:t>Ferramosca</w:t>
            </w:r>
            <w:proofErr w:type="spellEnd"/>
          </w:p>
        </w:tc>
        <w:tc>
          <w:tcPr>
            <w:tcW w:w="992" w:type="dxa"/>
          </w:tcPr>
          <w:p w:rsidR="00431F34" w:rsidRPr="0072329C" w:rsidRDefault="00431F34" w:rsidP="00C16F51">
            <w:pPr>
              <w:rPr>
                <w:sz w:val="16"/>
                <w:szCs w:val="16"/>
              </w:rPr>
            </w:pPr>
            <w:r w:rsidRPr="0072329C">
              <w:rPr>
                <w:sz w:val="16"/>
                <w:szCs w:val="16"/>
              </w:rPr>
              <w:t>Determina</w:t>
            </w:r>
          </w:p>
        </w:tc>
        <w:tc>
          <w:tcPr>
            <w:tcW w:w="992" w:type="dxa"/>
          </w:tcPr>
          <w:p w:rsidR="00431F34" w:rsidRPr="0072329C" w:rsidRDefault="0072329C" w:rsidP="00C16F51">
            <w:pPr>
              <w:rPr>
                <w:sz w:val="16"/>
                <w:szCs w:val="16"/>
              </w:rPr>
            </w:pPr>
            <w:r w:rsidRPr="0072329C">
              <w:rPr>
                <w:sz w:val="16"/>
                <w:szCs w:val="16"/>
              </w:rPr>
              <w:t>N.925 DELL’1.10.2015</w:t>
            </w:r>
          </w:p>
        </w:tc>
        <w:tc>
          <w:tcPr>
            <w:tcW w:w="1701" w:type="dxa"/>
          </w:tcPr>
          <w:p w:rsidR="00431F34" w:rsidRPr="0072329C" w:rsidRDefault="0072329C" w:rsidP="00C16F51">
            <w:pPr>
              <w:rPr>
                <w:sz w:val="16"/>
                <w:szCs w:val="16"/>
              </w:rPr>
            </w:pPr>
            <w:r w:rsidRPr="0072329C">
              <w:rPr>
                <w:sz w:val="16"/>
                <w:szCs w:val="16"/>
              </w:rPr>
              <w:t xml:space="preserve">NOLEGGIO FOTOCOPIATRICE PER IL SETTORE ASSETTO E GESTIONE DEL TERRITORIO - LIQUIDAZIONE FATTURA PER CANONE PERIODO 01/09/2015 - </w:t>
            </w:r>
            <w:r w:rsidRPr="0072329C">
              <w:rPr>
                <w:sz w:val="16"/>
                <w:szCs w:val="16"/>
              </w:rPr>
              <w:lastRenderedPageBreak/>
              <w:t>31/10/2015</w:t>
            </w:r>
          </w:p>
        </w:tc>
        <w:tc>
          <w:tcPr>
            <w:tcW w:w="4820" w:type="dxa"/>
          </w:tcPr>
          <w:p w:rsidR="009E1091" w:rsidRPr="0072329C" w:rsidRDefault="0072329C" w:rsidP="00C16F51">
            <w:pPr>
              <w:rPr>
                <w:sz w:val="16"/>
                <w:szCs w:val="16"/>
              </w:rPr>
            </w:pPr>
            <w:r w:rsidRPr="0072329C">
              <w:rPr>
                <w:sz w:val="16"/>
                <w:szCs w:val="16"/>
              </w:rPr>
              <w:lastRenderedPageBreak/>
              <w:t>[…]</w:t>
            </w:r>
          </w:p>
          <w:p w:rsidR="0072329C" w:rsidRPr="0072329C" w:rsidRDefault="0072329C" w:rsidP="0072329C">
            <w:pPr>
              <w:jc w:val="both"/>
              <w:rPr>
                <w:rFonts w:cs="Arial"/>
                <w:sz w:val="16"/>
                <w:szCs w:val="16"/>
              </w:rPr>
            </w:pPr>
            <w:r w:rsidRPr="0072329C">
              <w:rPr>
                <w:rFonts w:cs="Arial"/>
                <w:sz w:val="16"/>
                <w:szCs w:val="16"/>
              </w:rPr>
              <w:t xml:space="preserve">-con </w:t>
            </w:r>
            <w:proofErr w:type="spellStart"/>
            <w:r w:rsidRPr="0072329C">
              <w:rPr>
                <w:rFonts w:cs="Arial"/>
                <w:sz w:val="16"/>
                <w:szCs w:val="16"/>
              </w:rPr>
              <w:t>D.R.S</w:t>
            </w:r>
            <w:proofErr w:type="spellEnd"/>
            <w:r w:rsidRPr="0072329C">
              <w:rPr>
                <w:rFonts w:cs="Arial"/>
                <w:sz w:val="16"/>
                <w:szCs w:val="16"/>
              </w:rPr>
              <w:t>: n. 257 del 04.03.2009 è stato affidato alla ditta Rocco Ferraro il servizio di noleggio di una fotocopiatrice in bianco/nero alle seguenti condizioni:</w:t>
            </w:r>
          </w:p>
          <w:p w:rsidR="0072329C" w:rsidRPr="0072329C" w:rsidRDefault="0072329C" w:rsidP="0072329C">
            <w:pPr>
              <w:numPr>
                <w:ilvl w:val="0"/>
                <w:numId w:val="11"/>
              </w:numPr>
              <w:jc w:val="both"/>
              <w:rPr>
                <w:rFonts w:cs="Arial"/>
                <w:sz w:val="16"/>
                <w:szCs w:val="16"/>
              </w:rPr>
            </w:pPr>
            <w:r w:rsidRPr="0072329C">
              <w:rPr>
                <w:rFonts w:cs="Arial"/>
                <w:sz w:val="16"/>
                <w:szCs w:val="16"/>
              </w:rPr>
              <w:t>Canone mensile € 49,00 oltre IVA al mese con 5.000 copie formato A4 comprese;</w:t>
            </w:r>
          </w:p>
          <w:p w:rsidR="0072329C" w:rsidRPr="0072329C" w:rsidRDefault="0072329C" w:rsidP="0072329C">
            <w:pPr>
              <w:numPr>
                <w:ilvl w:val="0"/>
                <w:numId w:val="11"/>
              </w:numPr>
              <w:jc w:val="both"/>
              <w:rPr>
                <w:rFonts w:cs="Arial"/>
                <w:sz w:val="16"/>
                <w:szCs w:val="16"/>
              </w:rPr>
            </w:pPr>
            <w:r w:rsidRPr="0072329C">
              <w:rPr>
                <w:rFonts w:cs="Arial"/>
                <w:sz w:val="16"/>
                <w:szCs w:val="16"/>
              </w:rPr>
              <w:t xml:space="preserve">Costo da </w:t>
            </w:r>
            <w:smartTag w:uri="urn:schemas-microsoft-com:office:smarttags" w:element="metricconverter">
              <w:smartTagPr>
                <w:attr w:name="ProductID" w:val="5.001 a"/>
              </w:smartTagPr>
              <w:r w:rsidRPr="0072329C">
                <w:rPr>
                  <w:rFonts w:cs="Arial"/>
                  <w:sz w:val="16"/>
                  <w:szCs w:val="16"/>
                </w:rPr>
                <w:t>5.001 a</w:t>
              </w:r>
            </w:smartTag>
            <w:r w:rsidRPr="0072329C">
              <w:rPr>
                <w:rFonts w:cs="Arial"/>
                <w:sz w:val="16"/>
                <w:szCs w:val="16"/>
              </w:rPr>
              <w:t xml:space="preserve"> 10.000 copie mese formato A4 € 0,0085 oltre IVA;</w:t>
            </w:r>
          </w:p>
          <w:p w:rsidR="0072329C" w:rsidRPr="0072329C" w:rsidRDefault="0072329C" w:rsidP="0072329C">
            <w:pPr>
              <w:numPr>
                <w:ilvl w:val="0"/>
                <w:numId w:val="11"/>
              </w:numPr>
              <w:jc w:val="both"/>
              <w:rPr>
                <w:rFonts w:cs="Arial"/>
                <w:sz w:val="16"/>
                <w:szCs w:val="16"/>
              </w:rPr>
            </w:pPr>
            <w:r w:rsidRPr="0072329C">
              <w:rPr>
                <w:rFonts w:cs="Arial"/>
                <w:sz w:val="16"/>
                <w:szCs w:val="16"/>
              </w:rPr>
              <w:t xml:space="preserve">Costo da 10.001 copie in poi mese formato A4 € </w:t>
            </w:r>
            <w:r w:rsidRPr="0072329C">
              <w:rPr>
                <w:rFonts w:cs="Arial"/>
                <w:sz w:val="16"/>
                <w:szCs w:val="16"/>
              </w:rPr>
              <w:lastRenderedPageBreak/>
              <w:t>0,0079 oltre IVA;</w:t>
            </w:r>
          </w:p>
          <w:p w:rsidR="0072329C" w:rsidRPr="0072329C" w:rsidRDefault="0072329C" w:rsidP="0072329C">
            <w:pPr>
              <w:numPr>
                <w:ilvl w:val="0"/>
                <w:numId w:val="11"/>
              </w:numPr>
              <w:jc w:val="both"/>
              <w:rPr>
                <w:rFonts w:cs="Arial"/>
                <w:sz w:val="16"/>
                <w:szCs w:val="16"/>
              </w:rPr>
            </w:pPr>
            <w:r w:rsidRPr="0072329C">
              <w:rPr>
                <w:rFonts w:cs="Arial"/>
                <w:sz w:val="16"/>
                <w:szCs w:val="16"/>
              </w:rPr>
              <w:t>Stampa in rete;</w:t>
            </w:r>
          </w:p>
          <w:p w:rsidR="0072329C" w:rsidRPr="0072329C" w:rsidRDefault="0072329C" w:rsidP="0072329C">
            <w:pPr>
              <w:jc w:val="both"/>
              <w:rPr>
                <w:rFonts w:cs="Arial"/>
                <w:sz w:val="16"/>
                <w:szCs w:val="16"/>
              </w:rPr>
            </w:pPr>
          </w:p>
          <w:p w:rsidR="0072329C" w:rsidRPr="0072329C" w:rsidRDefault="0072329C" w:rsidP="0072329C">
            <w:pPr>
              <w:jc w:val="both"/>
              <w:rPr>
                <w:rFonts w:cs="Arial"/>
                <w:sz w:val="16"/>
                <w:szCs w:val="16"/>
              </w:rPr>
            </w:pPr>
            <w:r w:rsidRPr="0072329C">
              <w:rPr>
                <w:rFonts w:cs="Arial"/>
                <w:sz w:val="16"/>
                <w:szCs w:val="16"/>
              </w:rPr>
              <w:t xml:space="preserve">-con </w:t>
            </w:r>
            <w:proofErr w:type="spellStart"/>
            <w:r w:rsidRPr="0072329C">
              <w:rPr>
                <w:rFonts w:cs="Arial"/>
                <w:sz w:val="16"/>
                <w:szCs w:val="16"/>
              </w:rPr>
              <w:t>D.R.S.</w:t>
            </w:r>
            <w:proofErr w:type="spellEnd"/>
            <w:r w:rsidRPr="0072329C">
              <w:rPr>
                <w:rFonts w:cs="Arial"/>
                <w:sz w:val="16"/>
                <w:szCs w:val="16"/>
              </w:rPr>
              <w:t xml:space="preserve"> </w:t>
            </w:r>
            <w:proofErr w:type="spellStart"/>
            <w:r w:rsidRPr="0072329C">
              <w:rPr>
                <w:rFonts w:cs="Arial"/>
                <w:sz w:val="16"/>
                <w:szCs w:val="16"/>
              </w:rPr>
              <w:t>n°</w:t>
            </w:r>
            <w:proofErr w:type="spellEnd"/>
            <w:r w:rsidRPr="0072329C">
              <w:rPr>
                <w:rFonts w:cs="Arial"/>
                <w:sz w:val="16"/>
                <w:szCs w:val="16"/>
              </w:rPr>
              <w:t xml:space="preserve"> 610 del 17/06/2015 è stata impegnata la somma di € 900,00 sul servizio 0106 inter. 03 cap. 240/1 “gestione ufficio urbanistico – prestazione di servizi” bilancio </w:t>
            </w:r>
            <w:smartTag w:uri="urn:schemas-microsoft-com:office:smarttags" w:element="metricconverter">
              <w:smartTagPr>
                <w:attr w:name="ProductID" w:val="2015 in"/>
              </w:smartTagPr>
              <w:r w:rsidRPr="0072329C">
                <w:rPr>
                  <w:rFonts w:cs="Arial"/>
                  <w:sz w:val="16"/>
                  <w:szCs w:val="16"/>
                </w:rPr>
                <w:t>2015 in</w:t>
              </w:r>
            </w:smartTag>
            <w:r w:rsidRPr="0072329C">
              <w:rPr>
                <w:rFonts w:cs="Arial"/>
                <w:sz w:val="16"/>
                <w:szCs w:val="16"/>
              </w:rPr>
              <w:t xml:space="preserve"> corso di approvazione per il pagamento del servizio di cui sopra;</w:t>
            </w:r>
          </w:p>
          <w:p w:rsidR="0072329C" w:rsidRPr="0072329C" w:rsidRDefault="0072329C" w:rsidP="0072329C">
            <w:pPr>
              <w:jc w:val="both"/>
              <w:rPr>
                <w:rFonts w:cs="Arial"/>
                <w:sz w:val="16"/>
                <w:szCs w:val="16"/>
              </w:rPr>
            </w:pPr>
          </w:p>
          <w:p w:rsidR="0072329C" w:rsidRPr="0072329C" w:rsidRDefault="0072329C" w:rsidP="0072329C">
            <w:pPr>
              <w:jc w:val="both"/>
              <w:rPr>
                <w:bCs/>
                <w:sz w:val="16"/>
                <w:szCs w:val="16"/>
              </w:rPr>
            </w:pPr>
            <w:r w:rsidRPr="0072329C">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72329C">
              <w:rPr>
                <w:rFonts w:cs="Arial"/>
                <w:sz w:val="16"/>
                <w:szCs w:val="16"/>
              </w:rPr>
              <w:t>n°</w:t>
            </w:r>
            <w:proofErr w:type="spellEnd"/>
            <w:r w:rsidRPr="0072329C">
              <w:rPr>
                <w:rFonts w:cs="Arial"/>
                <w:sz w:val="16"/>
                <w:szCs w:val="16"/>
              </w:rPr>
              <w:t xml:space="preserve"> Z4F14C0C67</w:t>
            </w:r>
            <w:r w:rsidRPr="0072329C">
              <w:rPr>
                <w:bCs/>
                <w:sz w:val="16"/>
                <w:szCs w:val="16"/>
              </w:rPr>
              <w:t>;</w:t>
            </w:r>
          </w:p>
          <w:p w:rsidR="0072329C" w:rsidRPr="0072329C" w:rsidRDefault="0072329C" w:rsidP="0072329C">
            <w:pPr>
              <w:jc w:val="both"/>
              <w:rPr>
                <w:rFonts w:cs="Arial"/>
                <w:b/>
                <w:sz w:val="16"/>
                <w:szCs w:val="16"/>
              </w:rPr>
            </w:pPr>
          </w:p>
          <w:p w:rsidR="0072329C" w:rsidRPr="0072329C" w:rsidRDefault="0072329C" w:rsidP="0072329C">
            <w:pPr>
              <w:jc w:val="both"/>
              <w:rPr>
                <w:rFonts w:cs="Arial"/>
                <w:sz w:val="16"/>
                <w:szCs w:val="16"/>
              </w:rPr>
            </w:pPr>
            <w:r w:rsidRPr="0072329C">
              <w:rPr>
                <w:rFonts w:cs="Arial"/>
                <w:b/>
                <w:sz w:val="16"/>
                <w:szCs w:val="16"/>
              </w:rPr>
              <w:t>Vista</w:t>
            </w:r>
            <w:r w:rsidRPr="0072329C">
              <w:rPr>
                <w:rFonts w:cs="Arial"/>
                <w:sz w:val="16"/>
                <w:szCs w:val="16"/>
              </w:rPr>
              <w:t xml:space="preserve"> la fattura elettronica </w:t>
            </w:r>
            <w:proofErr w:type="spellStart"/>
            <w:r w:rsidRPr="0072329C">
              <w:rPr>
                <w:rFonts w:cs="Arial"/>
                <w:sz w:val="16"/>
                <w:szCs w:val="16"/>
              </w:rPr>
              <w:t>n°</w:t>
            </w:r>
            <w:proofErr w:type="spellEnd"/>
            <w:r w:rsidRPr="0072329C">
              <w:rPr>
                <w:rFonts w:cs="Arial"/>
                <w:sz w:val="16"/>
                <w:szCs w:val="16"/>
              </w:rPr>
              <w:t xml:space="preserve"> 137/FEE del 31/08/2015 di € 98,00 oltre IVA 22% riferita al periodo di noleggio 01/09/2015 – 31/10/2015 emessa dalla ditta sopra citata;</w:t>
            </w:r>
          </w:p>
          <w:p w:rsidR="0072329C" w:rsidRPr="0072329C" w:rsidRDefault="0072329C" w:rsidP="0072329C">
            <w:pPr>
              <w:jc w:val="both"/>
              <w:rPr>
                <w:rFonts w:cs="Arial"/>
                <w:sz w:val="16"/>
                <w:szCs w:val="16"/>
              </w:rPr>
            </w:pPr>
            <w:r w:rsidRPr="0072329C">
              <w:rPr>
                <w:rFonts w:cs="Arial"/>
                <w:b/>
                <w:bCs/>
                <w:sz w:val="16"/>
                <w:szCs w:val="16"/>
              </w:rPr>
              <w:t xml:space="preserve">Ritenuto </w:t>
            </w:r>
            <w:r w:rsidRPr="0072329C">
              <w:rPr>
                <w:rFonts w:cs="Arial"/>
                <w:sz w:val="16"/>
                <w:szCs w:val="16"/>
              </w:rPr>
              <w:t>di dover provvedere in merito;</w:t>
            </w:r>
          </w:p>
          <w:p w:rsidR="0072329C" w:rsidRPr="0072329C" w:rsidRDefault="0072329C" w:rsidP="0072329C">
            <w:pPr>
              <w:jc w:val="both"/>
              <w:rPr>
                <w:rFonts w:cs="Arial"/>
                <w:bCs/>
                <w:sz w:val="16"/>
                <w:szCs w:val="16"/>
              </w:rPr>
            </w:pPr>
            <w:r w:rsidRPr="0072329C">
              <w:rPr>
                <w:rFonts w:cs="Arial"/>
                <w:b/>
                <w:bCs/>
                <w:sz w:val="16"/>
                <w:szCs w:val="16"/>
              </w:rPr>
              <w:t xml:space="preserve">Eseguito </w:t>
            </w:r>
            <w:r w:rsidRPr="0072329C">
              <w:rPr>
                <w:rFonts w:cs="Arial"/>
                <w:bCs/>
                <w:sz w:val="16"/>
                <w:szCs w:val="16"/>
              </w:rPr>
              <w:t>con esito favorevole il controllo preventivo di regolarità amministrativa del presente atto avendo verificato:</w:t>
            </w:r>
          </w:p>
          <w:p w:rsidR="0072329C" w:rsidRPr="0072329C" w:rsidRDefault="0072329C" w:rsidP="0072329C">
            <w:pPr>
              <w:ind w:left="851" w:hanging="284"/>
              <w:jc w:val="both"/>
              <w:rPr>
                <w:rFonts w:cs="Arial"/>
                <w:bCs/>
                <w:sz w:val="16"/>
                <w:szCs w:val="16"/>
              </w:rPr>
            </w:pPr>
            <w:r w:rsidRPr="0072329C">
              <w:rPr>
                <w:rFonts w:cs="Arial"/>
                <w:bCs/>
                <w:sz w:val="16"/>
                <w:szCs w:val="16"/>
              </w:rPr>
              <w:t>a) rispetto delle normative comunitarie, statali regionali e regolamentari, generali e di settore;</w:t>
            </w:r>
          </w:p>
          <w:p w:rsidR="0072329C" w:rsidRPr="0072329C" w:rsidRDefault="0072329C" w:rsidP="0072329C">
            <w:pPr>
              <w:ind w:left="851" w:hanging="284"/>
              <w:jc w:val="both"/>
              <w:rPr>
                <w:rFonts w:cs="Arial"/>
                <w:bCs/>
                <w:sz w:val="16"/>
                <w:szCs w:val="16"/>
              </w:rPr>
            </w:pPr>
            <w:r w:rsidRPr="0072329C">
              <w:rPr>
                <w:rFonts w:cs="Arial"/>
                <w:bCs/>
                <w:sz w:val="16"/>
                <w:szCs w:val="16"/>
              </w:rPr>
              <w:t>b) correttezza e regolarità della procedura;</w:t>
            </w:r>
          </w:p>
          <w:p w:rsidR="0072329C" w:rsidRPr="0072329C" w:rsidRDefault="0072329C" w:rsidP="0072329C">
            <w:pPr>
              <w:ind w:left="851" w:hanging="284"/>
              <w:jc w:val="both"/>
              <w:rPr>
                <w:rFonts w:cs="Arial"/>
                <w:bCs/>
                <w:sz w:val="16"/>
                <w:szCs w:val="16"/>
              </w:rPr>
            </w:pPr>
            <w:r w:rsidRPr="0072329C">
              <w:rPr>
                <w:rFonts w:cs="Arial"/>
                <w:bCs/>
                <w:sz w:val="16"/>
                <w:szCs w:val="16"/>
              </w:rPr>
              <w:t>c) correttezza formale nella redazione dell'atto;</w:t>
            </w:r>
          </w:p>
          <w:p w:rsidR="0072329C" w:rsidRPr="0072329C" w:rsidRDefault="0072329C" w:rsidP="0072329C">
            <w:pPr>
              <w:jc w:val="both"/>
              <w:rPr>
                <w:rFonts w:cs="Arial"/>
                <w:bCs/>
                <w:sz w:val="16"/>
                <w:szCs w:val="16"/>
              </w:rPr>
            </w:pPr>
            <w:r w:rsidRPr="0072329C">
              <w:rPr>
                <w:rFonts w:cs="Arial"/>
                <w:b/>
                <w:bCs/>
                <w:sz w:val="16"/>
                <w:szCs w:val="16"/>
              </w:rPr>
              <w:t>Acquisito</w:t>
            </w:r>
            <w:r w:rsidRPr="0072329C">
              <w:rPr>
                <w:rFonts w:cs="Arial"/>
                <w:bCs/>
                <w:sz w:val="16"/>
                <w:szCs w:val="16"/>
              </w:rPr>
              <w:t xml:space="preserve"> il seguente parere sulla regolarità contabile espresso dal Responsabile dei Servizi Finanziari: "favorevole".</w:t>
            </w:r>
          </w:p>
          <w:p w:rsidR="0072329C" w:rsidRPr="0072329C" w:rsidRDefault="0072329C" w:rsidP="0072329C">
            <w:pPr>
              <w:jc w:val="both"/>
              <w:rPr>
                <w:rFonts w:cs="Arial"/>
                <w:sz w:val="16"/>
                <w:szCs w:val="16"/>
              </w:rPr>
            </w:pPr>
            <w:r w:rsidRPr="0072329C">
              <w:rPr>
                <w:rFonts w:cs="Arial"/>
                <w:b/>
                <w:bCs/>
                <w:sz w:val="16"/>
                <w:szCs w:val="16"/>
              </w:rPr>
              <w:t>Visto</w:t>
            </w:r>
            <w:r w:rsidRPr="0072329C">
              <w:rPr>
                <w:rFonts w:cs="Arial"/>
                <w:sz w:val="16"/>
                <w:szCs w:val="16"/>
              </w:rPr>
              <w:t xml:space="preserve"> il Regolamento comunale di contabilità;</w:t>
            </w:r>
          </w:p>
          <w:p w:rsidR="0072329C" w:rsidRPr="0072329C" w:rsidRDefault="0072329C" w:rsidP="0072329C">
            <w:pPr>
              <w:jc w:val="both"/>
              <w:rPr>
                <w:rFonts w:cs="Arial"/>
                <w:sz w:val="16"/>
                <w:szCs w:val="16"/>
              </w:rPr>
            </w:pPr>
            <w:r w:rsidRPr="0072329C">
              <w:rPr>
                <w:rFonts w:cs="Arial"/>
                <w:b/>
                <w:bCs/>
                <w:sz w:val="16"/>
                <w:szCs w:val="16"/>
              </w:rPr>
              <w:t>Visto</w:t>
            </w:r>
            <w:r w:rsidRPr="0072329C">
              <w:rPr>
                <w:rFonts w:cs="Arial"/>
                <w:sz w:val="16"/>
                <w:szCs w:val="16"/>
              </w:rPr>
              <w:t xml:space="preserve"> il T.U. approvato con </w:t>
            </w:r>
            <w:proofErr w:type="spellStart"/>
            <w:r w:rsidRPr="0072329C">
              <w:rPr>
                <w:rFonts w:cs="Arial"/>
                <w:sz w:val="16"/>
                <w:szCs w:val="16"/>
              </w:rPr>
              <w:t>D.Lgs</w:t>
            </w:r>
            <w:proofErr w:type="spellEnd"/>
            <w:r w:rsidRPr="0072329C">
              <w:rPr>
                <w:rFonts w:cs="Arial"/>
                <w:sz w:val="16"/>
                <w:szCs w:val="16"/>
              </w:rPr>
              <w:t xml:space="preserve"> n. 267/2000;</w:t>
            </w:r>
          </w:p>
          <w:p w:rsidR="0072329C" w:rsidRPr="0072329C" w:rsidRDefault="0072329C" w:rsidP="0072329C">
            <w:pPr>
              <w:jc w:val="both"/>
              <w:rPr>
                <w:rFonts w:cs="Arial"/>
                <w:b/>
                <w:bCs/>
                <w:sz w:val="16"/>
                <w:szCs w:val="16"/>
              </w:rPr>
            </w:pPr>
          </w:p>
          <w:p w:rsidR="0072329C" w:rsidRPr="0072329C" w:rsidRDefault="0072329C" w:rsidP="0072329C">
            <w:pPr>
              <w:pStyle w:val="Titolo1"/>
              <w:outlineLvl w:val="0"/>
              <w:rPr>
                <w:rFonts w:asciiTheme="minorHAnsi" w:hAnsiTheme="minorHAnsi"/>
                <w:sz w:val="16"/>
                <w:szCs w:val="16"/>
              </w:rPr>
            </w:pPr>
            <w:r w:rsidRPr="0072329C">
              <w:rPr>
                <w:rFonts w:asciiTheme="minorHAnsi" w:hAnsiTheme="minorHAnsi"/>
                <w:sz w:val="16"/>
                <w:szCs w:val="16"/>
              </w:rPr>
              <w:t>D E T E RM I N A</w:t>
            </w:r>
          </w:p>
          <w:p w:rsidR="0072329C" w:rsidRPr="0072329C" w:rsidRDefault="0072329C" w:rsidP="0072329C">
            <w:pPr>
              <w:jc w:val="both"/>
              <w:rPr>
                <w:rFonts w:cs="Arial"/>
                <w:sz w:val="16"/>
                <w:szCs w:val="16"/>
              </w:rPr>
            </w:pPr>
          </w:p>
          <w:p w:rsidR="0072329C" w:rsidRPr="0072329C" w:rsidRDefault="0072329C" w:rsidP="0072329C">
            <w:pPr>
              <w:numPr>
                <w:ilvl w:val="0"/>
                <w:numId w:val="17"/>
              </w:numPr>
              <w:jc w:val="both"/>
              <w:rPr>
                <w:bCs/>
                <w:sz w:val="16"/>
                <w:szCs w:val="16"/>
              </w:rPr>
            </w:pPr>
            <w:r w:rsidRPr="0072329C">
              <w:rPr>
                <w:sz w:val="16"/>
                <w:szCs w:val="16"/>
              </w:rPr>
              <w:t>Liquidare e pagare alla ditta Ferraro Rocco</w:t>
            </w:r>
            <w:r w:rsidR="003D799E">
              <w:rPr>
                <w:sz w:val="16"/>
                <w:szCs w:val="16"/>
              </w:rPr>
              <w:t>, da Tricase, […]</w:t>
            </w:r>
            <w:r w:rsidRPr="0072329C">
              <w:rPr>
                <w:sz w:val="16"/>
                <w:szCs w:val="16"/>
              </w:rPr>
              <w:t>, per le motivazioni in premessa specificate, la somma di € 98.00 oltre IVA 22%, quale canone di noleggio periodo 01/09/2015 – 31/10/2015 mediante accredito su</w:t>
            </w:r>
            <w:r w:rsidR="003D799E">
              <w:rPr>
                <w:sz w:val="16"/>
                <w:szCs w:val="16"/>
              </w:rPr>
              <w:t>l c/</w:t>
            </w:r>
            <w:proofErr w:type="spellStart"/>
            <w:r w:rsidR="003D799E">
              <w:rPr>
                <w:sz w:val="16"/>
                <w:szCs w:val="16"/>
              </w:rPr>
              <w:t>c</w:t>
            </w:r>
            <w:proofErr w:type="spellEnd"/>
            <w:r w:rsidR="003D799E">
              <w:rPr>
                <w:sz w:val="16"/>
                <w:szCs w:val="16"/>
              </w:rPr>
              <w:t xml:space="preserve"> Banca </w:t>
            </w:r>
            <w:r w:rsidR="00D13FC8">
              <w:rPr>
                <w:sz w:val="16"/>
                <w:szCs w:val="16"/>
              </w:rPr>
              <w:t xml:space="preserve"> […] </w:t>
            </w:r>
            <w:r w:rsidRPr="0072329C">
              <w:rPr>
                <w:sz w:val="16"/>
                <w:szCs w:val="16"/>
              </w:rPr>
              <w:t xml:space="preserve">con riferimento al codice CIG </w:t>
            </w:r>
            <w:r w:rsidRPr="0072329C">
              <w:rPr>
                <w:rFonts w:cs="Arial"/>
                <w:sz w:val="16"/>
                <w:szCs w:val="16"/>
              </w:rPr>
              <w:t>Z4F14C0C67</w:t>
            </w:r>
            <w:r w:rsidRPr="0072329C">
              <w:rPr>
                <w:bCs/>
                <w:sz w:val="16"/>
                <w:szCs w:val="16"/>
              </w:rPr>
              <w:t>;</w:t>
            </w:r>
          </w:p>
          <w:p w:rsidR="0072329C" w:rsidRPr="0072329C" w:rsidRDefault="0072329C" w:rsidP="0072329C">
            <w:pPr>
              <w:numPr>
                <w:ilvl w:val="0"/>
                <w:numId w:val="17"/>
              </w:numPr>
              <w:jc w:val="both"/>
              <w:rPr>
                <w:rFonts w:cs="Arial"/>
                <w:sz w:val="16"/>
                <w:szCs w:val="16"/>
              </w:rPr>
            </w:pPr>
            <w:r w:rsidRPr="0072329C">
              <w:rPr>
                <w:sz w:val="16"/>
                <w:szCs w:val="16"/>
              </w:rPr>
              <w:t>Prelevare</w:t>
            </w:r>
            <w:r w:rsidRPr="0072329C">
              <w:rPr>
                <w:rFonts w:cs="Arial"/>
                <w:sz w:val="16"/>
                <w:szCs w:val="16"/>
              </w:rPr>
              <w:t xml:space="preserve"> la somma occorrente dall’impegno assunto con </w:t>
            </w:r>
            <w:proofErr w:type="spellStart"/>
            <w:r w:rsidRPr="0072329C">
              <w:rPr>
                <w:rFonts w:cs="Arial"/>
                <w:sz w:val="16"/>
                <w:szCs w:val="16"/>
              </w:rPr>
              <w:t>D.R.S.</w:t>
            </w:r>
            <w:proofErr w:type="spellEnd"/>
            <w:r w:rsidRPr="0072329C">
              <w:rPr>
                <w:rFonts w:cs="Arial"/>
                <w:sz w:val="16"/>
                <w:szCs w:val="16"/>
              </w:rPr>
              <w:t xml:space="preserve"> 610 del 17/06/2015 sul Servizio 0106 – Inter. 03 (Cap. 240/1 “Gestione Ufficio Urbanistico - Prestazione di servizi”).</w:t>
            </w:r>
          </w:p>
          <w:p w:rsidR="0072329C" w:rsidRPr="0072329C" w:rsidRDefault="0072329C" w:rsidP="00C16F51">
            <w:pPr>
              <w:rPr>
                <w:sz w:val="16"/>
                <w:szCs w:val="16"/>
              </w:rPr>
            </w:pPr>
          </w:p>
          <w:p w:rsidR="0072329C" w:rsidRPr="0072329C" w:rsidRDefault="0072329C" w:rsidP="00C16F51">
            <w:pPr>
              <w:rPr>
                <w:sz w:val="16"/>
                <w:szCs w:val="16"/>
              </w:rPr>
            </w:pPr>
            <w:r w:rsidRPr="0072329C">
              <w:rPr>
                <w:sz w:val="16"/>
                <w:szCs w:val="16"/>
              </w:rPr>
              <w:t>[…]</w:t>
            </w:r>
          </w:p>
        </w:tc>
        <w:tc>
          <w:tcPr>
            <w:tcW w:w="1275" w:type="dxa"/>
          </w:tcPr>
          <w:p w:rsidR="00431F34" w:rsidRPr="009E1091" w:rsidRDefault="00802403" w:rsidP="00C16F51">
            <w:pPr>
              <w:rPr>
                <w:sz w:val="16"/>
                <w:szCs w:val="16"/>
              </w:rPr>
            </w:pPr>
            <w:r w:rsidRPr="0072329C">
              <w:rPr>
                <w:sz w:val="16"/>
                <w:szCs w:val="16"/>
              </w:rPr>
              <w:lastRenderedPageBreak/>
              <w:t>€ 98.00 oltre IVA 22%,</w:t>
            </w:r>
          </w:p>
        </w:tc>
        <w:tc>
          <w:tcPr>
            <w:tcW w:w="2268" w:type="dxa"/>
          </w:tcPr>
          <w:p w:rsidR="00431F34" w:rsidRPr="009E1091" w:rsidRDefault="00802403" w:rsidP="00C16F51">
            <w:pPr>
              <w:rPr>
                <w:sz w:val="16"/>
                <w:szCs w:val="16"/>
              </w:rPr>
            </w:pPr>
            <w:r w:rsidRPr="0072329C">
              <w:rPr>
                <w:rFonts w:cs="Arial"/>
                <w:sz w:val="16"/>
                <w:szCs w:val="16"/>
              </w:rPr>
              <w:t xml:space="preserve">fattura elettronica </w:t>
            </w:r>
            <w:proofErr w:type="spellStart"/>
            <w:r w:rsidRPr="0072329C">
              <w:rPr>
                <w:rFonts w:cs="Arial"/>
                <w:sz w:val="16"/>
                <w:szCs w:val="16"/>
              </w:rPr>
              <w:t>n°</w:t>
            </w:r>
            <w:proofErr w:type="spellEnd"/>
            <w:r w:rsidRPr="0072329C">
              <w:rPr>
                <w:rFonts w:cs="Arial"/>
                <w:sz w:val="16"/>
                <w:szCs w:val="16"/>
              </w:rPr>
              <w:t xml:space="preserve"> 137/FEE ditta Rocco Ferraro del 31/08/2015 di € 98,00 oltre IVA 22% riferita al periodo di noleggio 01/09/2015 – 31/10/2015</w:t>
            </w:r>
          </w:p>
        </w:tc>
      </w:tr>
      <w:tr w:rsidR="00C16F51" w:rsidRPr="00460C39" w:rsidTr="00AA7083">
        <w:tc>
          <w:tcPr>
            <w:tcW w:w="1668" w:type="dxa"/>
          </w:tcPr>
          <w:p w:rsidR="00C16F51" w:rsidRPr="00802403" w:rsidRDefault="00C16F51" w:rsidP="00C16F51">
            <w:pPr>
              <w:rPr>
                <w:sz w:val="16"/>
                <w:szCs w:val="16"/>
              </w:rPr>
            </w:pPr>
            <w:r w:rsidRPr="00802403">
              <w:rPr>
                <w:sz w:val="16"/>
                <w:szCs w:val="16"/>
              </w:rPr>
              <w:lastRenderedPageBreak/>
              <w:t>Responsabile del Servizio</w:t>
            </w:r>
          </w:p>
          <w:p w:rsidR="006F7A8D" w:rsidRPr="00802403" w:rsidRDefault="006F7A8D" w:rsidP="00C16F51">
            <w:pPr>
              <w:rPr>
                <w:sz w:val="16"/>
                <w:szCs w:val="16"/>
              </w:rPr>
            </w:pPr>
            <w:r w:rsidRPr="00802403">
              <w:rPr>
                <w:sz w:val="16"/>
                <w:szCs w:val="16"/>
              </w:rPr>
              <w:t xml:space="preserve">Ing. Vito </w:t>
            </w:r>
            <w:proofErr w:type="spellStart"/>
            <w:r w:rsidRPr="00802403">
              <w:rPr>
                <w:sz w:val="16"/>
                <w:szCs w:val="16"/>
              </w:rPr>
              <w:t>Ferramosca</w:t>
            </w:r>
            <w:proofErr w:type="spellEnd"/>
          </w:p>
        </w:tc>
        <w:tc>
          <w:tcPr>
            <w:tcW w:w="992" w:type="dxa"/>
          </w:tcPr>
          <w:p w:rsidR="00C16F51" w:rsidRPr="00802403" w:rsidRDefault="00C16F51" w:rsidP="00C16F51">
            <w:pPr>
              <w:rPr>
                <w:sz w:val="16"/>
                <w:szCs w:val="16"/>
              </w:rPr>
            </w:pPr>
            <w:r w:rsidRPr="00802403">
              <w:rPr>
                <w:sz w:val="16"/>
                <w:szCs w:val="16"/>
              </w:rPr>
              <w:t>Determina</w:t>
            </w:r>
          </w:p>
        </w:tc>
        <w:tc>
          <w:tcPr>
            <w:tcW w:w="992" w:type="dxa"/>
          </w:tcPr>
          <w:p w:rsidR="00C16F51" w:rsidRPr="00802403" w:rsidRDefault="00802403" w:rsidP="00C16F51">
            <w:pPr>
              <w:rPr>
                <w:sz w:val="16"/>
                <w:szCs w:val="16"/>
              </w:rPr>
            </w:pPr>
            <w:r w:rsidRPr="00802403">
              <w:rPr>
                <w:sz w:val="16"/>
                <w:szCs w:val="16"/>
              </w:rPr>
              <w:t>N.992 DEL 22.10.2015</w:t>
            </w:r>
          </w:p>
        </w:tc>
        <w:tc>
          <w:tcPr>
            <w:tcW w:w="1701" w:type="dxa"/>
          </w:tcPr>
          <w:p w:rsidR="00C16F51" w:rsidRPr="00802403" w:rsidRDefault="00802403" w:rsidP="00C16F51">
            <w:pPr>
              <w:rPr>
                <w:sz w:val="16"/>
                <w:szCs w:val="16"/>
              </w:rPr>
            </w:pPr>
            <w:r w:rsidRPr="00802403">
              <w:rPr>
                <w:sz w:val="16"/>
                <w:szCs w:val="16"/>
              </w:rPr>
              <w:t xml:space="preserve">REDAZIONE PUG COMUNALE - PUBBLICAZIONE BANDO </w:t>
            </w:r>
            <w:proofErr w:type="spellStart"/>
            <w:r w:rsidRPr="00802403">
              <w:rPr>
                <w:sz w:val="16"/>
                <w:szCs w:val="16"/>
              </w:rPr>
              <w:t>DI</w:t>
            </w:r>
            <w:proofErr w:type="spellEnd"/>
            <w:r w:rsidRPr="00802403">
              <w:rPr>
                <w:sz w:val="16"/>
                <w:szCs w:val="16"/>
              </w:rPr>
              <w:t xml:space="preserve"> GARA - IMPEGNO DELLA SPESA</w:t>
            </w:r>
          </w:p>
        </w:tc>
        <w:tc>
          <w:tcPr>
            <w:tcW w:w="4820" w:type="dxa"/>
          </w:tcPr>
          <w:p w:rsidR="006D6CD2" w:rsidRPr="00802403" w:rsidRDefault="00802403" w:rsidP="00C16F51">
            <w:pPr>
              <w:jc w:val="both"/>
              <w:rPr>
                <w:sz w:val="16"/>
                <w:szCs w:val="16"/>
              </w:rPr>
            </w:pPr>
            <w:r w:rsidRPr="00802403">
              <w:rPr>
                <w:sz w:val="16"/>
                <w:szCs w:val="16"/>
              </w:rPr>
              <w:t>[…]</w:t>
            </w:r>
          </w:p>
          <w:p w:rsidR="00802403" w:rsidRPr="00802403" w:rsidRDefault="00802403" w:rsidP="00802403">
            <w:pPr>
              <w:pStyle w:val="Corpodeltesto21"/>
              <w:spacing w:line="276" w:lineRule="auto"/>
              <w:rPr>
                <w:rFonts w:asciiTheme="minorHAnsi" w:hAnsiTheme="minorHAnsi"/>
                <w:sz w:val="16"/>
                <w:szCs w:val="16"/>
              </w:rPr>
            </w:pPr>
            <w:r w:rsidRPr="00802403">
              <w:rPr>
                <w:rFonts w:asciiTheme="minorHAnsi" w:hAnsiTheme="minorHAnsi"/>
                <w:sz w:val="16"/>
                <w:szCs w:val="16"/>
              </w:rPr>
              <w:t>PREMESSO</w:t>
            </w:r>
          </w:p>
          <w:p w:rsidR="00802403" w:rsidRPr="00802403" w:rsidRDefault="00802403" w:rsidP="00802403">
            <w:pPr>
              <w:pStyle w:val="Corpodeltesto21"/>
              <w:spacing w:line="276" w:lineRule="auto"/>
              <w:rPr>
                <w:rFonts w:asciiTheme="minorHAnsi" w:hAnsiTheme="minorHAnsi"/>
                <w:sz w:val="16"/>
                <w:szCs w:val="16"/>
              </w:rPr>
            </w:pPr>
          </w:p>
          <w:p w:rsidR="00802403" w:rsidRPr="00802403" w:rsidRDefault="00802403" w:rsidP="00802403">
            <w:pPr>
              <w:pStyle w:val="Corpodeltesto21"/>
              <w:spacing w:line="276" w:lineRule="auto"/>
              <w:rPr>
                <w:rFonts w:asciiTheme="minorHAnsi" w:hAnsiTheme="minorHAnsi"/>
                <w:sz w:val="16"/>
                <w:szCs w:val="16"/>
              </w:rPr>
            </w:pPr>
            <w:r w:rsidRPr="00802403">
              <w:rPr>
                <w:rFonts w:asciiTheme="minorHAnsi" w:hAnsiTheme="minorHAnsi"/>
                <w:sz w:val="16"/>
                <w:szCs w:val="16"/>
              </w:rPr>
              <w:t>Che con determinazione del responsabile del settore assetto del territorio n.924 del 01/10/2015 è stato deciso, tra l’altro, di:</w:t>
            </w: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1. per quanto in premessa indicato , che qui si intende interamente riportato, di approvare:</w:t>
            </w:r>
          </w:p>
          <w:p w:rsidR="00802403" w:rsidRPr="00802403" w:rsidRDefault="00802403" w:rsidP="00802403">
            <w:pPr>
              <w:tabs>
                <w:tab w:val="left" w:pos="284"/>
              </w:tabs>
              <w:autoSpaceDE w:val="0"/>
              <w:autoSpaceDN w:val="0"/>
              <w:adjustRightInd w:val="0"/>
              <w:spacing w:line="276" w:lineRule="auto"/>
              <w:ind w:left="284"/>
              <w:jc w:val="both"/>
              <w:rPr>
                <w:sz w:val="16"/>
                <w:szCs w:val="16"/>
              </w:rPr>
            </w:pPr>
            <w:r w:rsidRPr="00802403">
              <w:rPr>
                <w:sz w:val="16"/>
                <w:szCs w:val="16"/>
              </w:rPr>
              <w:t xml:space="preserve">- il Bando di Gara per  </w:t>
            </w:r>
            <w:r w:rsidRPr="00802403">
              <w:rPr>
                <w:i/>
                <w:sz w:val="16"/>
                <w:szCs w:val="16"/>
              </w:rPr>
              <w:t xml:space="preserve">l’affidamento del servizio per la redazione </w:t>
            </w:r>
            <w:r w:rsidRPr="00802403">
              <w:rPr>
                <w:i/>
                <w:sz w:val="16"/>
                <w:szCs w:val="16"/>
              </w:rPr>
              <w:lastRenderedPageBreak/>
              <w:t>del PUG COMUNALE (Piano Urbanistico Generale);</w:t>
            </w:r>
          </w:p>
          <w:p w:rsidR="00802403" w:rsidRPr="00802403" w:rsidRDefault="00802403" w:rsidP="00802403">
            <w:pPr>
              <w:tabs>
                <w:tab w:val="left" w:pos="284"/>
              </w:tabs>
              <w:autoSpaceDE w:val="0"/>
              <w:autoSpaceDN w:val="0"/>
              <w:adjustRightInd w:val="0"/>
              <w:spacing w:line="276" w:lineRule="auto"/>
              <w:ind w:left="284"/>
              <w:jc w:val="both"/>
              <w:rPr>
                <w:sz w:val="16"/>
                <w:szCs w:val="16"/>
              </w:rPr>
            </w:pPr>
            <w:r w:rsidRPr="00802403">
              <w:rPr>
                <w:sz w:val="16"/>
                <w:szCs w:val="16"/>
              </w:rPr>
              <w:t>- lo schema di convenzione che regolerà i rapporti tra il soggetto incaricato e questo Ente;</w:t>
            </w:r>
          </w:p>
          <w:p w:rsidR="00802403" w:rsidRPr="00802403" w:rsidRDefault="00802403" w:rsidP="00802403">
            <w:pPr>
              <w:spacing w:line="276" w:lineRule="auto"/>
              <w:jc w:val="both"/>
              <w:rPr>
                <w:sz w:val="16"/>
                <w:szCs w:val="16"/>
              </w:rPr>
            </w:pPr>
            <w:r w:rsidRPr="00802403">
              <w:rPr>
                <w:sz w:val="16"/>
                <w:szCs w:val="16"/>
              </w:rPr>
              <w:t xml:space="preserve">2. indire la relativa gara, al fine di  conferire l’incarico di cui trattasi ad un professionista quale Ingegnere o Architette Pianificatore Paesaggista Conservatore, soggetto di cui all’art. 90 c. 1 lett. d), e), f), g), h) del D. </w:t>
            </w:r>
            <w:proofErr w:type="spellStart"/>
            <w:r w:rsidRPr="00802403">
              <w:rPr>
                <w:sz w:val="16"/>
                <w:szCs w:val="16"/>
              </w:rPr>
              <w:t>Lgs.vo</w:t>
            </w:r>
            <w:proofErr w:type="spellEnd"/>
            <w:r w:rsidRPr="00802403">
              <w:rPr>
                <w:sz w:val="16"/>
                <w:szCs w:val="16"/>
              </w:rPr>
              <w:t xml:space="preserve"> 163/06, in possesso dei requisiti professionali idonei,  pubblicando il relativo avviso secondo le procedure previste dall'art. 124 del D. </w:t>
            </w:r>
            <w:proofErr w:type="spellStart"/>
            <w:r w:rsidRPr="00802403">
              <w:rPr>
                <w:sz w:val="16"/>
                <w:szCs w:val="16"/>
              </w:rPr>
              <w:t>Lgs</w:t>
            </w:r>
            <w:proofErr w:type="spellEnd"/>
            <w:r w:rsidRPr="00802403">
              <w:rPr>
                <w:sz w:val="16"/>
                <w:szCs w:val="16"/>
              </w:rPr>
              <w:t xml:space="preserve">. 163/2006, adottando  il metodo  dell’offerta economicamente  più vantaggiosa ai sensi dell’art. 83 del D. </w:t>
            </w:r>
            <w:proofErr w:type="spellStart"/>
            <w:r w:rsidRPr="00802403">
              <w:rPr>
                <w:sz w:val="16"/>
                <w:szCs w:val="16"/>
              </w:rPr>
              <w:t>Lgs</w:t>
            </w:r>
            <w:proofErr w:type="spellEnd"/>
            <w:r w:rsidRPr="00802403">
              <w:rPr>
                <w:sz w:val="16"/>
                <w:szCs w:val="16"/>
              </w:rPr>
              <w:t>. 163/2006 sulla base dei seguenti criteri:</w:t>
            </w:r>
          </w:p>
          <w:p w:rsidR="00802403" w:rsidRPr="00802403" w:rsidRDefault="00802403" w:rsidP="00802403">
            <w:pPr>
              <w:spacing w:line="276" w:lineRule="auto"/>
              <w:ind w:left="284"/>
              <w:jc w:val="both"/>
              <w:rPr>
                <w:sz w:val="16"/>
                <w:szCs w:val="16"/>
              </w:rPr>
            </w:pPr>
            <w:r w:rsidRPr="00802403">
              <w:rPr>
                <w:sz w:val="16"/>
                <w:szCs w:val="16"/>
              </w:rPr>
              <w:t>-  offerta tecnica;</w:t>
            </w:r>
          </w:p>
          <w:p w:rsidR="00802403" w:rsidRPr="00802403" w:rsidRDefault="00802403" w:rsidP="00802403">
            <w:pPr>
              <w:spacing w:line="276" w:lineRule="auto"/>
              <w:ind w:left="284"/>
              <w:jc w:val="both"/>
              <w:rPr>
                <w:sz w:val="16"/>
                <w:szCs w:val="16"/>
              </w:rPr>
            </w:pPr>
            <w:r w:rsidRPr="00802403">
              <w:rPr>
                <w:sz w:val="16"/>
                <w:szCs w:val="16"/>
              </w:rPr>
              <w:t>-  offerta economica.</w:t>
            </w:r>
          </w:p>
          <w:p w:rsidR="00802403" w:rsidRPr="00802403" w:rsidRDefault="00802403" w:rsidP="00802403">
            <w:pPr>
              <w:pStyle w:val="Corpodeltesto21"/>
              <w:spacing w:line="276" w:lineRule="auto"/>
              <w:rPr>
                <w:rFonts w:asciiTheme="minorHAnsi" w:hAnsiTheme="minorHAnsi"/>
                <w:sz w:val="16"/>
                <w:szCs w:val="16"/>
              </w:rPr>
            </w:pPr>
            <w:r w:rsidRPr="00802403">
              <w:rPr>
                <w:rFonts w:asciiTheme="minorHAnsi" w:hAnsiTheme="minorHAnsi"/>
                <w:sz w:val="16"/>
                <w:szCs w:val="16"/>
              </w:rPr>
              <w:t>Che ai sensi degli articoli 91, 65, 66 e 124 del decreto legislativo n. 163 del 2006 il bando deve essere pubblicato, tra l’altro, anche sulla GURI;</w:t>
            </w:r>
          </w:p>
          <w:p w:rsidR="00802403" w:rsidRPr="00802403" w:rsidRDefault="00802403" w:rsidP="00802403">
            <w:pPr>
              <w:pStyle w:val="Corpodeltesto21"/>
              <w:spacing w:line="276" w:lineRule="auto"/>
              <w:rPr>
                <w:rFonts w:asciiTheme="minorHAnsi" w:hAnsiTheme="minorHAnsi"/>
                <w:sz w:val="16"/>
                <w:szCs w:val="16"/>
              </w:rPr>
            </w:pPr>
            <w:r w:rsidRPr="00802403">
              <w:rPr>
                <w:rFonts w:asciiTheme="minorHAnsi" w:hAnsiTheme="minorHAnsi"/>
                <w:sz w:val="16"/>
                <w:szCs w:val="16"/>
              </w:rPr>
              <w:t xml:space="preserve">Che con nota mail in data 21/10/2015 è stato chiesto preventivo di spesa per la predetta pubblicazione alla Società </w:t>
            </w:r>
            <w:proofErr w:type="spellStart"/>
            <w:r w:rsidRPr="00802403">
              <w:rPr>
                <w:rFonts w:asciiTheme="minorHAnsi" w:hAnsiTheme="minorHAnsi"/>
                <w:sz w:val="16"/>
                <w:szCs w:val="16"/>
              </w:rPr>
              <w:t>Publinforma</w:t>
            </w:r>
            <w:proofErr w:type="spellEnd"/>
            <w:r w:rsidRPr="00802403">
              <w:rPr>
                <w:rFonts w:asciiTheme="minorHAnsi" w:hAnsiTheme="minorHAnsi"/>
                <w:sz w:val="16"/>
                <w:szCs w:val="16"/>
              </w:rPr>
              <w:t xml:space="preserve"> srl, con sede </w:t>
            </w:r>
            <w:r w:rsidR="00D13FC8">
              <w:rPr>
                <w:rFonts w:asciiTheme="minorHAnsi" w:hAnsiTheme="minorHAnsi"/>
                <w:sz w:val="16"/>
                <w:szCs w:val="16"/>
              </w:rPr>
              <w:t>in 70051 Barletta […]</w:t>
            </w:r>
            <w:r w:rsidRPr="00802403">
              <w:rPr>
                <w:rFonts w:asciiTheme="minorHAnsi" w:hAnsiTheme="minorHAnsi"/>
                <w:sz w:val="16"/>
                <w:szCs w:val="16"/>
              </w:rPr>
              <w:t>;</w:t>
            </w:r>
          </w:p>
          <w:p w:rsidR="00802403" w:rsidRPr="00802403" w:rsidRDefault="00802403" w:rsidP="00802403">
            <w:pPr>
              <w:pStyle w:val="Corpodeltesto21"/>
              <w:spacing w:line="276" w:lineRule="auto"/>
              <w:rPr>
                <w:rFonts w:asciiTheme="minorHAnsi" w:hAnsiTheme="minorHAnsi"/>
                <w:sz w:val="16"/>
                <w:szCs w:val="16"/>
              </w:rPr>
            </w:pPr>
            <w:r w:rsidRPr="00802403">
              <w:rPr>
                <w:rFonts w:asciiTheme="minorHAnsi" w:hAnsiTheme="minorHAnsi"/>
                <w:sz w:val="16"/>
                <w:szCs w:val="16"/>
              </w:rPr>
              <w:t xml:space="preserve">Che la predetta Società con nota mail in data 22/10/2015 ha trasmesso il preventivo, richiedendo per la pubblicazione dell’estratto del bando di gara in oggetto, la somma complessiva di € </w:t>
            </w:r>
            <w:proofErr w:type="spellStart"/>
            <w:r w:rsidRPr="00802403">
              <w:rPr>
                <w:rFonts w:asciiTheme="minorHAnsi" w:hAnsiTheme="minorHAnsi"/>
                <w:sz w:val="16"/>
                <w:szCs w:val="16"/>
              </w:rPr>
              <w:t>€</w:t>
            </w:r>
            <w:proofErr w:type="spellEnd"/>
            <w:r w:rsidRPr="00802403">
              <w:rPr>
                <w:rFonts w:asciiTheme="minorHAnsi" w:hAnsiTheme="minorHAnsi"/>
                <w:sz w:val="16"/>
                <w:szCs w:val="16"/>
              </w:rPr>
              <w:t xml:space="preserve"> 300,08 così distinto: € 207,90 oltre Iva per € 45,74 per la pubblicazione sulla GURI; € 24.95 oltre Iva per € 5.49 quale compenso d’agenzia per l’inserzione telematica GURI ed € 16.00 per rimborso bolli;</w:t>
            </w:r>
          </w:p>
          <w:p w:rsidR="00802403" w:rsidRPr="00802403" w:rsidRDefault="00802403" w:rsidP="00802403">
            <w:pPr>
              <w:autoSpaceDE w:val="0"/>
              <w:autoSpaceDN w:val="0"/>
              <w:adjustRightInd w:val="0"/>
              <w:spacing w:line="276" w:lineRule="auto"/>
              <w:jc w:val="both"/>
              <w:rPr>
                <w:sz w:val="16"/>
                <w:szCs w:val="16"/>
              </w:rPr>
            </w:pP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Ritenuto quindi di dover provvedere in merito;</w:t>
            </w:r>
          </w:p>
          <w:p w:rsidR="00802403" w:rsidRPr="00802403" w:rsidRDefault="00802403" w:rsidP="00802403">
            <w:pPr>
              <w:autoSpaceDE w:val="0"/>
              <w:autoSpaceDN w:val="0"/>
              <w:adjustRightInd w:val="0"/>
              <w:spacing w:line="276" w:lineRule="auto"/>
              <w:jc w:val="both"/>
              <w:rPr>
                <w:sz w:val="16"/>
                <w:szCs w:val="16"/>
              </w:rPr>
            </w:pP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Eseguito con esito favorevole il controllo preventivo di regolarità amministrativa del presente atto avendo verificato:</w:t>
            </w: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a)-rispetto delle normative comunitarie, statali, regionali e regolamentari, generali e di settore;</w:t>
            </w: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b)-correttezza e regolarità della procedura;</w:t>
            </w: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c)-correttezza formale della redazione dell’atto;</w:t>
            </w:r>
          </w:p>
          <w:p w:rsidR="00802403" w:rsidRPr="00802403" w:rsidRDefault="00802403" w:rsidP="00802403">
            <w:pPr>
              <w:autoSpaceDE w:val="0"/>
              <w:autoSpaceDN w:val="0"/>
              <w:adjustRightInd w:val="0"/>
              <w:spacing w:line="276" w:lineRule="auto"/>
              <w:jc w:val="both"/>
              <w:rPr>
                <w:sz w:val="16"/>
                <w:szCs w:val="16"/>
              </w:rPr>
            </w:pP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Acquisiti il seguente parere sulla regolarità contabile espresso dal Responsabile dei Servizi Finanziari: “favorevole”, nonché l’attestazione sulla copertura finanziaria;</w:t>
            </w:r>
          </w:p>
          <w:p w:rsidR="00802403" w:rsidRPr="00802403" w:rsidRDefault="00802403" w:rsidP="00802403">
            <w:pPr>
              <w:autoSpaceDE w:val="0"/>
              <w:autoSpaceDN w:val="0"/>
              <w:adjustRightInd w:val="0"/>
              <w:spacing w:line="276" w:lineRule="auto"/>
              <w:jc w:val="both"/>
              <w:rPr>
                <w:sz w:val="16"/>
                <w:szCs w:val="16"/>
              </w:rPr>
            </w:pP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Visto il T.U. delle leggi sull’Ordinamento degli Enti Locali approvato con D.L. n°267 del 18.8.2000;</w:t>
            </w:r>
          </w:p>
          <w:p w:rsidR="00802403" w:rsidRPr="00802403" w:rsidRDefault="00802403" w:rsidP="00802403">
            <w:pPr>
              <w:autoSpaceDE w:val="0"/>
              <w:autoSpaceDN w:val="0"/>
              <w:adjustRightInd w:val="0"/>
              <w:spacing w:line="276" w:lineRule="auto"/>
              <w:jc w:val="both"/>
              <w:rPr>
                <w:sz w:val="16"/>
                <w:szCs w:val="16"/>
              </w:rPr>
            </w:pPr>
          </w:p>
          <w:p w:rsidR="00802403" w:rsidRPr="00802403" w:rsidRDefault="00802403" w:rsidP="00802403">
            <w:pPr>
              <w:autoSpaceDE w:val="0"/>
              <w:spacing w:line="276" w:lineRule="auto"/>
              <w:jc w:val="center"/>
              <w:rPr>
                <w:sz w:val="16"/>
                <w:szCs w:val="16"/>
              </w:rPr>
            </w:pPr>
            <w:r w:rsidRPr="00802403">
              <w:rPr>
                <w:sz w:val="16"/>
                <w:szCs w:val="16"/>
              </w:rPr>
              <w:t>DETERMINA</w:t>
            </w:r>
          </w:p>
          <w:p w:rsidR="00802403" w:rsidRPr="00802403" w:rsidRDefault="00802403" w:rsidP="00802403">
            <w:pPr>
              <w:autoSpaceDE w:val="0"/>
              <w:spacing w:line="276" w:lineRule="auto"/>
              <w:jc w:val="center"/>
              <w:rPr>
                <w:sz w:val="16"/>
                <w:szCs w:val="16"/>
              </w:rPr>
            </w:pPr>
          </w:p>
          <w:p w:rsidR="00802403" w:rsidRPr="00802403" w:rsidRDefault="00802403" w:rsidP="00802403">
            <w:pPr>
              <w:autoSpaceDE w:val="0"/>
              <w:autoSpaceDN w:val="0"/>
              <w:adjustRightInd w:val="0"/>
              <w:spacing w:line="276" w:lineRule="auto"/>
              <w:jc w:val="both"/>
              <w:rPr>
                <w:sz w:val="16"/>
                <w:szCs w:val="16"/>
              </w:rPr>
            </w:pPr>
            <w:r w:rsidRPr="00802403">
              <w:rPr>
                <w:sz w:val="16"/>
                <w:szCs w:val="16"/>
              </w:rPr>
              <w:t xml:space="preserve">1. di affidare alla Società </w:t>
            </w:r>
            <w:proofErr w:type="spellStart"/>
            <w:r w:rsidRPr="00802403">
              <w:rPr>
                <w:sz w:val="16"/>
                <w:szCs w:val="16"/>
              </w:rPr>
              <w:t>Publinforma</w:t>
            </w:r>
            <w:proofErr w:type="spellEnd"/>
            <w:r w:rsidRPr="00802403">
              <w:rPr>
                <w:sz w:val="16"/>
                <w:szCs w:val="16"/>
              </w:rPr>
              <w:t xml:space="preserve"> srl, con sede in 70051 Ba</w:t>
            </w:r>
            <w:r w:rsidR="00D13FC8">
              <w:rPr>
                <w:sz w:val="16"/>
                <w:szCs w:val="16"/>
              </w:rPr>
              <w:t xml:space="preserve">rletta </w:t>
            </w:r>
            <w:r w:rsidR="00BB07FB">
              <w:rPr>
                <w:sz w:val="16"/>
                <w:szCs w:val="16"/>
              </w:rPr>
              <w:t>[…]</w:t>
            </w:r>
            <w:r w:rsidRPr="00802403">
              <w:rPr>
                <w:sz w:val="16"/>
                <w:szCs w:val="16"/>
              </w:rPr>
              <w:t>, il servizio per la pubblicazione sulla Gazzetta Ufficiale della Repubblica Italiana dell’estratto del bando di gara relativo all’affidamento dell’incarico per la redazione del PUG, per l’importo complessivo di € 300,08 così distinto: € 207,90 oltre Iva per € 45,74 per la pubblicazione sulla GURI; € 24.95 oltre Iva per € 5.49 quale compenso d’agenzia per l’inserzione telematica GURI ed € 16.00 per rimborso bolli, come da preventivo della stessa Società in data 22/10/2015;</w:t>
            </w:r>
          </w:p>
          <w:p w:rsidR="00802403" w:rsidRPr="00802403" w:rsidRDefault="00802403" w:rsidP="00802403">
            <w:pPr>
              <w:spacing w:line="276" w:lineRule="auto"/>
              <w:jc w:val="both"/>
              <w:rPr>
                <w:sz w:val="16"/>
                <w:szCs w:val="16"/>
              </w:rPr>
            </w:pPr>
            <w:r w:rsidRPr="00802403">
              <w:rPr>
                <w:sz w:val="16"/>
                <w:szCs w:val="16"/>
              </w:rPr>
              <w:t>2. di dare atto che la spesa complessiva di € 300,08 trova copertura finanziaria nel Bilancio 2014 e precedenti capitolo 3960, spese per Piano Urbanistico Generale;</w:t>
            </w:r>
          </w:p>
          <w:p w:rsidR="00802403" w:rsidRPr="00802403" w:rsidRDefault="00802403" w:rsidP="00802403">
            <w:pPr>
              <w:spacing w:line="276" w:lineRule="auto"/>
              <w:jc w:val="both"/>
              <w:rPr>
                <w:sz w:val="16"/>
                <w:szCs w:val="16"/>
              </w:rPr>
            </w:pPr>
            <w:r w:rsidRPr="00802403">
              <w:rPr>
                <w:sz w:val="16"/>
                <w:szCs w:val="16"/>
              </w:rPr>
              <w:t>3. di dare atto,inoltre, che il CIG assegnato dall'Autorità di Vigilanza sui contratti pubblici, servizi e forniture è: ZD7116B204E</w:t>
            </w:r>
          </w:p>
          <w:p w:rsidR="00802403" w:rsidRPr="00802403" w:rsidRDefault="00802403" w:rsidP="00802403">
            <w:pPr>
              <w:spacing w:line="276" w:lineRule="auto"/>
              <w:jc w:val="both"/>
              <w:rPr>
                <w:sz w:val="16"/>
                <w:szCs w:val="16"/>
              </w:rPr>
            </w:pPr>
            <w:r w:rsidRPr="00802403">
              <w:rPr>
                <w:sz w:val="16"/>
                <w:szCs w:val="16"/>
              </w:rPr>
              <w:t xml:space="preserve">4. di trasmettere il presente provvedimento al Responsabile del Servizio Bilancio e Finanze per l’apposizione del visto di regolarità contabile attestante la copertura finanziaria (art.151, comma 4 del </w:t>
            </w:r>
            <w:proofErr w:type="spellStart"/>
            <w:r w:rsidRPr="00802403">
              <w:rPr>
                <w:sz w:val="16"/>
                <w:szCs w:val="16"/>
              </w:rPr>
              <w:t>D.Lgs</w:t>
            </w:r>
            <w:proofErr w:type="spellEnd"/>
            <w:r w:rsidRPr="00802403">
              <w:rPr>
                <w:sz w:val="16"/>
                <w:szCs w:val="16"/>
              </w:rPr>
              <w:t xml:space="preserve"> 267/2000)  e per i provvedimenti di competenza, ai sensi dell’art.184 del </w:t>
            </w:r>
            <w:proofErr w:type="spellStart"/>
            <w:r w:rsidRPr="00802403">
              <w:rPr>
                <w:sz w:val="16"/>
                <w:szCs w:val="16"/>
              </w:rPr>
              <w:t>D.Lgs</w:t>
            </w:r>
            <w:proofErr w:type="spellEnd"/>
            <w:r w:rsidRPr="00802403">
              <w:rPr>
                <w:sz w:val="16"/>
                <w:szCs w:val="16"/>
              </w:rPr>
              <w:t xml:space="preserve"> n.267/2000.</w:t>
            </w:r>
          </w:p>
          <w:p w:rsidR="00802403" w:rsidRPr="00802403" w:rsidRDefault="00802403" w:rsidP="00C16F51">
            <w:pPr>
              <w:jc w:val="both"/>
              <w:rPr>
                <w:sz w:val="16"/>
                <w:szCs w:val="16"/>
              </w:rPr>
            </w:pPr>
          </w:p>
          <w:p w:rsidR="00802403" w:rsidRPr="00802403" w:rsidRDefault="00802403" w:rsidP="00C16F51">
            <w:pPr>
              <w:jc w:val="both"/>
              <w:rPr>
                <w:sz w:val="16"/>
                <w:szCs w:val="16"/>
              </w:rPr>
            </w:pPr>
            <w:r w:rsidRPr="00802403">
              <w:rPr>
                <w:sz w:val="16"/>
                <w:szCs w:val="16"/>
              </w:rPr>
              <w:t>[…]</w:t>
            </w:r>
          </w:p>
        </w:tc>
        <w:tc>
          <w:tcPr>
            <w:tcW w:w="1275" w:type="dxa"/>
          </w:tcPr>
          <w:p w:rsidR="00C16F51" w:rsidRPr="00802403" w:rsidRDefault="00802403" w:rsidP="00C16F51">
            <w:pPr>
              <w:rPr>
                <w:sz w:val="16"/>
                <w:szCs w:val="16"/>
              </w:rPr>
            </w:pPr>
            <w:r w:rsidRPr="00802403">
              <w:rPr>
                <w:sz w:val="16"/>
                <w:szCs w:val="16"/>
              </w:rPr>
              <w:lastRenderedPageBreak/>
              <w:t>€ 300,08</w:t>
            </w:r>
          </w:p>
        </w:tc>
        <w:tc>
          <w:tcPr>
            <w:tcW w:w="2268" w:type="dxa"/>
          </w:tcPr>
          <w:p w:rsidR="00606ED6" w:rsidRDefault="00BB07FB" w:rsidP="00C16F51">
            <w:pPr>
              <w:rPr>
                <w:sz w:val="16"/>
                <w:szCs w:val="16"/>
              </w:rPr>
            </w:pPr>
            <w:r w:rsidRPr="00802403">
              <w:rPr>
                <w:sz w:val="16"/>
                <w:szCs w:val="16"/>
              </w:rPr>
              <w:t>mail in data 21/10/2015</w:t>
            </w:r>
            <w:r w:rsidR="003D6B8A">
              <w:rPr>
                <w:sz w:val="16"/>
                <w:szCs w:val="16"/>
              </w:rPr>
              <w:t xml:space="preserve">, con la quale </w:t>
            </w:r>
            <w:r w:rsidRPr="00802403">
              <w:rPr>
                <w:sz w:val="16"/>
                <w:szCs w:val="16"/>
              </w:rPr>
              <w:t xml:space="preserve"> è stato chiesto prev</w:t>
            </w:r>
            <w:r w:rsidR="003D6B8A">
              <w:rPr>
                <w:sz w:val="16"/>
                <w:szCs w:val="16"/>
              </w:rPr>
              <w:t xml:space="preserve">entivo di spesa per la </w:t>
            </w:r>
            <w:r w:rsidRPr="00802403">
              <w:rPr>
                <w:sz w:val="16"/>
                <w:szCs w:val="16"/>
              </w:rPr>
              <w:t xml:space="preserve">pubblicazione alla Società </w:t>
            </w:r>
            <w:proofErr w:type="spellStart"/>
            <w:r w:rsidRPr="00802403">
              <w:rPr>
                <w:sz w:val="16"/>
                <w:szCs w:val="16"/>
              </w:rPr>
              <w:t>Publinforma</w:t>
            </w:r>
            <w:proofErr w:type="spellEnd"/>
            <w:r w:rsidRPr="00802403">
              <w:rPr>
                <w:sz w:val="16"/>
                <w:szCs w:val="16"/>
              </w:rPr>
              <w:t xml:space="preserve"> srl, con sede in 70051 Barletta</w:t>
            </w:r>
            <w:r>
              <w:rPr>
                <w:sz w:val="16"/>
                <w:szCs w:val="16"/>
              </w:rPr>
              <w:t>;</w:t>
            </w:r>
          </w:p>
          <w:p w:rsidR="00BB07FB" w:rsidRDefault="00BB07FB" w:rsidP="00C16F51">
            <w:pPr>
              <w:rPr>
                <w:sz w:val="16"/>
                <w:szCs w:val="16"/>
              </w:rPr>
            </w:pPr>
          </w:p>
          <w:p w:rsidR="00BB07FB" w:rsidRPr="00606ED6" w:rsidRDefault="00BB07FB" w:rsidP="00C16F51">
            <w:pPr>
              <w:rPr>
                <w:sz w:val="16"/>
                <w:szCs w:val="16"/>
              </w:rPr>
            </w:pPr>
            <w:r w:rsidRPr="00802403">
              <w:rPr>
                <w:sz w:val="16"/>
                <w:szCs w:val="16"/>
              </w:rPr>
              <w:t xml:space="preserve">Società con nota mail in data 22/10/2015 </w:t>
            </w:r>
            <w:r w:rsidR="003D6B8A">
              <w:rPr>
                <w:sz w:val="16"/>
                <w:szCs w:val="16"/>
              </w:rPr>
              <w:t xml:space="preserve">la </w:t>
            </w:r>
            <w:r w:rsidR="003D6B8A" w:rsidRPr="00802403">
              <w:rPr>
                <w:sz w:val="16"/>
                <w:szCs w:val="16"/>
              </w:rPr>
              <w:t xml:space="preserve">Società </w:t>
            </w:r>
            <w:proofErr w:type="spellStart"/>
            <w:r w:rsidR="003D6B8A" w:rsidRPr="00802403">
              <w:rPr>
                <w:sz w:val="16"/>
                <w:szCs w:val="16"/>
              </w:rPr>
              <w:lastRenderedPageBreak/>
              <w:t>Publinforma</w:t>
            </w:r>
            <w:proofErr w:type="spellEnd"/>
            <w:r w:rsidR="003D6B8A" w:rsidRPr="00802403">
              <w:rPr>
                <w:sz w:val="16"/>
                <w:szCs w:val="16"/>
              </w:rPr>
              <w:t xml:space="preserve"> srl, </w:t>
            </w:r>
            <w:r w:rsidRPr="00802403">
              <w:rPr>
                <w:sz w:val="16"/>
                <w:szCs w:val="16"/>
              </w:rPr>
              <w:t xml:space="preserve">ha trasmesso il preventivo, richiedendo per la pubblicazione dell’estratto del bando di gara in oggetto, la somma complessiva di € </w:t>
            </w:r>
            <w:proofErr w:type="spellStart"/>
            <w:r w:rsidRPr="00802403">
              <w:rPr>
                <w:sz w:val="16"/>
                <w:szCs w:val="16"/>
              </w:rPr>
              <w:t>€</w:t>
            </w:r>
            <w:proofErr w:type="spellEnd"/>
            <w:r w:rsidRPr="00802403">
              <w:rPr>
                <w:sz w:val="16"/>
                <w:szCs w:val="16"/>
              </w:rPr>
              <w:t xml:space="preserve"> 300,08 così distinto: € 207,90 oltre Iva per € 45,74 per la pubblicazione sulla GURI; € 24.95 oltre Iva per € 5.49 quale compenso d’agenzia per l’inserzione telematica GURI ed € 16.00 per rimborso bolli</w:t>
            </w:r>
          </w:p>
        </w:tc>
      </w:tr>
      <w:tr w:rsidR="00C16F51" w:rsidRPr="00460C39" w:rsidTr="00AA7083">
        <w:tc>
          <w:tcPr>
            <w:tcW w:w="1668" w:type="dxa"/>
          </w:tcPr>
          <w:p w:rsidR="00C16F51" w:rsidRPr="000306D0" w:rsidRDefault="00C16F51" w:rsidP="00C16F51">
            <w:pPr>
              <w:rPr>
                <w:sz w:val="16"/>
                <w:szCs w:val="16"/>
              </w:rPr>
            </w:pPr>
            <w:r w:rsidRPr="000306D0">
              <w:rPr>
                <w:sz w:val="16"/>
                <w:szCs w:val="16"/>
              </w:rPr>
              <w:lastRenderedPageBreak/>
              <w:t>Responsabile del Servizio</w:t>
            </w:r>
          </w:p>
          <w:p w:rsidR="006F7A8D" w:rsidRPr="000306D0" w:rsidRDefault="008C18DC" w:rsidP="00C16F51">
            <w:pPr>
              <w:rPr>
                <w:sz w:val="16"/>
                <w:szCs w:val="16"/>
              </w:rPr>
            </w:pPr>
            <w:r>
              <w:rPr>
                <w:sz w:val="16"/>
                <w:szCs w:val="16"/>
              </w:rPr>
              <w:t>Ing. Simona Bramato</w:t>
            </w:r>
          </w:p>
          <w:p w:rsidR="006F7A8D" w:rsidRPr="000306D0" w:rsidRDefault="006F7A8D" w:rsidP="00C16F51">
            <w:pPr>
              <w:rPr>
                <w:sz w:val="16"/>
                <w:szCs w:val="16"/>
              </w:rPr>
            </w:pPr>
          </w:p>
        </w:tc>
        <w:tc>
          <w:tcPr>
            <w:tcW w:w="992" w:type="dxa"/>
          </w:tcPr>
          <w:p w:rsidR="00C16F51" w:rsidRPr="000306D0" w:rsidRDefault="00C16F51" w:rsidP="00C16F51">
            <w:pPr>
              <w:rPr>
                <w:sz w:val="16"/>
                <w:szCs w:val="16"/>
              </w:rPr>
            </w:pPr>
            <w:r w:rsidRPr="000306D0">
              <w:rPr>
                <w:sz w:val="16"/>
                <w:szCs w:val="16"/>
              </w:rPr>
              <w:t>Determina</w:t>
            </w:r>
          </w:p>
        </w:tc>
        <w:tc>
          <w:tcPr>
            <w:tcW w:w="992" w:type="dxa"/>
          </w:tcPr>
          <w:p w:rsidR="00C16F51" w:rsidRPr="000306D0" w:rsidRDefault="000306D0" w:rsidP="002725AD">
            <w:pPr>
              <w:rPr>
                <w:sz w:val="16"/>
                <w:szCs w:val="16"/>
              </w:rPr>
            </w:pPr>
            <w:r w:rsidRPr="000306D0">
              <w:rPr>
                <w:sz w:val="16"/>
                <w:szCs w:val="16"/>
              </w:rPr>
              <w:t>N.1076 DEL 12.11.2015</w:t>
            </w:r>
          </w:p>
        </w:tc>
        <w:tc>
          <w:tcPr>
            <w:tcW w:w="1701" w:type="dxa"/>
          </w:tcPr>
          <w:p w:rsidR="00C16F51" w:rsidRPr="000306D0" w:rsidRDefault="000306D0" w:rsidP="00C16F51">
            <w:pPr>
              <w:rPr>
                <w:sz w:val="16"/>
                <w:szCs w:val="16"/>
              </w:rPr>
            </w:pPr>
            <w:r w:rsidRPr="000306D0">
              <w:rPr>
                <w:sz w:val="16"/>
                <w:szCs w:val="16"/>
              </w:rPr>
              <w:t xml:space="preserve">REALIZZAZIONE SISTEMA INFORMATIVO TERRITORIALE (SIT) FINALIZZATO AL SUPPORTO DEI PROCESSI AMMINISTRATIVI E DELLE ATTIVITA' </w:t>
            </w:r>
            <w:proofErr w:type="spellStart"/>
            <w:r w:rsidRPr="000306D0">
              <w:rPr>
                <w:sz w:val="16"/>
                <w:szCs w:val="16"/>
              </w:rPr>
              <w:t>DI</w:t>
            </w:r>
            <w:proofErr w:type="spellEnd"/>
            <w:r w:rsidRPr="000306D0">
              <w:rPr>
                <w:sz w:val="16"/>
                <w:szCs w:val="16"/>
              </w:rPr>
              <w:t xml:space="preserve"> PIANIFICAZIONE DEL SETTORE ASSETTO E GESTIONE DEL TERRITORIO - LIQUIDAZIONE FATTURA DITTA 3PLAB.-</w:t>
            </w:r>
          </w:p>
        </w:tc>
        <w:tc>
          <w:tcPr>
            <w:tcW w:w="4820" w:type="dxa"/>
          </w:tcPr>
          <w:p w:rsidR="004C2984" w:rsidRPr="000306D0" w:rsidRDefault="000306D0" w:rsidP="00C16F51">
            <w:pPr>
              <w:jc w:val="both"/>
              <w:rPr>
                <w:sz w:val="16"/>
                <w:szCs w:val="16"/>
              </w:rPr>
            </w:pPr>
            <w:r w:rsidRPr="000306D0">
              <w:rPr>
                <w:sz w:val="16"/>
                <w:szCs w:val="16"/>
              </w:rPr>
              <w:t>[…]</w:t>
            </w:r>
          </w:p>
          <w:p w:rsidR="000306D0" w:rsidRPr="000306D0" w:rsidRDefault="000306D0" w:rsidP="000306D0">
            <w:pPr>
              <w:ind w:firstLine="284"/>
              <w:jc w:val="both"/>
              <w:rPr>
                <w:rFonts w:cs="Arial"/>
                <w:sz w:val="16"/>
                <w:szCs w:val="16"/>
              </w:rPr>
            </w:pPr>
            <w:r w:rsidRPr="000306D0">
              <w:rPr>
                <w:rFonts w:cs="Arial"/>
                <w:sz w:val="16"/>
                <w:szCs w:val="16"/>
              </w:rPr>
              <w:t xml:space="preserve">Che con </w:t>
            </w:r>
            <w:proofErr w:type="spellStart"/>
            <w:r w:rsidRPr="000306D0">
              <w:rPr>
                <w:rFonts w:cs="Arial"/>
                <w:sz w:val="16"/>
                <w:szCs w:val="16"/>
              </w:rPr>
              <w:t>D.R.S.</w:t>
            </w:r>
            <w:proofErr w:type="spellEnd"/>
            <w:r w:rsidRPr="000306D0">
              <w:rPr>
                <w:rFonts w:cs="Arial"/>
                <w:sz w:val="16"/>
                <w:szCs w:val="16"/>
              </w:rPr>
              <w:t xml:space="preserve"> </w:t>
            </w:r>
            <w:proofErr w:type="spellStart"/>
            <w:r w:rsidRPr="000306D0">
              <w:rPr>
                <w:rFonts w:cs="Arial"/>
                <w:sz w:val="16"/>
                <w:szCs w:val="16"/>
              </w:rPr>
              <w:t>n°</w:t>
            </w:r>
            <w:proofErr w:type="spellEnd"/>
            <w:r w:rsidRPr="000306D0">
              <w:rPr>
                <w:rFonts w:cs="Arial"/>
                <w:sz w:val="16"/>
                <w:szCs w:val="16"/>
              </w:rPr>
              <w:t xml:space="preserve"> 460 del 06/05/2015, esecutiva, veniva affidato incarico di prestazione servizi alla Ditta 3P LAB da Lecce per la realizzazione del “Sistema informativo territoriale (SIT) del Comune di Tricase finalizzato al supporto di processi amministrativi e delle attività di pianificazione dei settori assetto e governo del territorio e LL.PP.;</w:t>
            </w:r>
          </w:p>
          <w:p w:rsidR="000306D0" w:rsidRPr="000306D0" w:rsidRDefault="000306D0" w:rsidP="000306D0">
            <w:pPr>
              <w:ind w:firstLine="284"/>
              <w:jc w:val="both"/>
              <w:rPr>
                <w:rFonts w:cs="Arial"/>
                <w:sz w:val="16"/>
                <w:szCs w:val="16"/>
              </w:rPr>
            </w:pPr>
          </w:p>
          <w:p w:rsidR="000306D0" w:rsidRPr="000306D0" w:rsidRDefault="000306D0" w:rsidP="000306D0">
            <w:pPr>
              <w:ind w:firstLine="284"/>
              <w:jc w:val="both"/>
              <w:rPr>
                <w:rFonts w:cs="Arial"/>
                <w:sz w:val="16"/>
                <w:szCs w:val="16"/>
              </w:rPr>
            </w:pPr>
            <w:r w:rsidRPr="000306D0">
              <w:rPr>
                <w:rFonts w:cs="Arial"/>
                <w:sz w:val="16"/>
                <w:szCs w:val="16"/>
              </w:rPr>
              <w:t xml:space="preserve">Che con la citata determinazione </w:t>
            </w:r>
            <w:proofErr w:type="spellStart"/>
            <w:r w:rsidRPr="000306D0">
              <w:rPr>
                <w:rFonts w:cs="Arial"/>
                <w:sz w:val="16"/>
                <w:szCs w:val="16"/>
              </w:rPr>
              <w:t>n°</w:t>
            </w:r>
            <w:proofErr w:type="spellEnd"/>
            <w:r w:rsidRPr="000306D0">
              <w:rPr>
                <w:rFonts w:cs="Arial"/>
                <w:sz w:val="16"/>
                <w:szCs w:val="16"/>
              </w:rPr>
              <w:t xml:space="preserve"> 460/2015 veniva impegnata la somma di € 17.600,00 oltre IVA occorrente per la prestazione di servizio di cui trattasi;</w:t>
            </w:r>
          </w:p>
          <w:p w:rsidR="000306D0" w:rsidRPr="000306D0" w:rsidRDefault="000306D0" w:rsidP="000306D0">
            <w:pPr>
              <w:jc w:val="both"/>
              <w:rPr>
                <w:rFonts w:cs="Arial"/>
                <w:sz w:val="16"/>
                <w:szCs w:val="16"/>
              </w:rPr>
            </w:pPr>
          </w:p>
          <w:p w:rsidR="000306D0" w:rsidRPr="000306D0" w:rsidRDefault="000306D0" w:rsidP="000306D0">
            <w:pPr>
              <w:ind w:firstLine="284"/>
              <w:jc w:val="both"/>
              <w:rPr>
                <w:bCs/>
                <w:sz w:val="16"/>
                <w:szCs w:val="16"/>
              </w:rPr>
            </w:pPr>
            <w:r w:rsidRPr="000306D0">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0306D0">
              <w:rPr>
                <w:rFonts w:cs="Arial"/>
                <w:sz w:val="16"/>
                <w:szCs w:val="16"/>
              </w:rPr>
              <w:t>n°</w:t>
            </w:r>
            <w:proofErr w:type="spellEnd"/>
            <w:r w:rsidRPr="000306D0">
              <w:rPr>
                <w:rFonts w:cs="Arial"/>
                <w:sz w:val="16"/>
                <w:szCs w:val="16"/>
              </w:rPr>
              <w:t xml:space="preserve"> Z7F13E973A</w:t>
            </w:r>
            <w:r w:rsidRPr="000306D0">
              <w:rPr>
                <w:bCs/>
                <w:sz w:val="16"/>
                <w:szCs w:val="16"/>
              </w:rPr>
              <w:t>;</w:t>
            </w:r>
          </w:p>
          <w:p w:rsidR="000306D0" w:rsidRPr="000306D0" w:rsidRDefault="000306D0" w:rsidP="000306D0">
            <w:pPr>
              <w:ind w:firstLine="284"/>
              <w:jc w:val="both"/>
              <w:rPr>
                <w:rFonts w:cs="Arial"/>
                <w:sz w:val="16"/>
                <w:szCs w:val="16"/>
              </w:rPr>
            </w:pPr>
          </w:p>
          <w:p w:rsidR="000306D0" w:rsidRPr="000306D0" w:rsidRDefault="000306D0" w:rsidP="000306D0">
            <w:pPr>
              <w:ind w:firstLine="284"/>
              <w:jc w:val="both"/>
              <w:rPr>
                <w:rFonts w:cs="Arial"/>
                <w:sz w:val="16"/>
                <w:szCs w:val="16"/>
              </w:rPr>
            </w:pPr>
            <w:r w:rsidRPr="000306D0">
              <w:rPr>
                <w:rFonts w:cs="Arial"/>
                <w:sz w:val="16"/>
                <w:szCs w:val="16"/>
              </w:rPr>
              <w:t xml:space="preserve">Che la società incaricata con pervenuta al protocollo comunale in data 07/1082015 al </w:t>
            </w:r>
            <w:proofErr w:type="spellStart"/>
            <w:r w:rsidRPr="000306D0">
              <w:rPr>
                <w:rFonts w:cs="Arial"/>
                <w:sz w:val="16"/>
                <w:szCs w:val="16"/>
              </w:rPr>
              <w:t>n°</w:t>
            </w:r>
            <w:proofErr w:type="spellEnd"/>
            <w:r w:rsidRPr="000306D0">
              <w:rPr>
                <w:rFonts w:cs="Arial"/>
                <w:sz w:val="16"/>
                <w:szCs w:val="16"/>
              </w:rPr>
              <w:t xml:space="preserve"> </w:t>
            </w:r>
            <w:smartTag w:uri="urn:schemas-microsoft-com:office:smarttags" w:element="metricconverter">
              <w:smartTagPr>
                <w:attr w:name="ProductID" w:val="16187 ha"/>
              </w:smartTagPr>
              <w:r w:rsidRPr="000306D0">
                <w:rPr>
                  <w:rFonts w:cs="Arial"/>
                  <w:sz w:val="16"/>
                  <w:szCs w:val="16"/>
                </w:rPr>
                <w:t>16187 ha</w:t>
              </w:r>
            </w:smartTag>
            <w:r w:rsidRPr="000306D0">
              <w:rPr>
                <w:rFonts w:cs="Arial"/>
                <w:sz w:val="16"/>
                <w:szCs w:val="16"/>
              </w:rPr>
              <w:t xml:space="preserve"> trasmesso copia del software “ </w:t>
            </w:r>
            <w:r w:rsidRPr="000306D0">
              <w:rPr>
                <w:rFonts w:cs="Arial"/>
                <w:i/>
                <w:sz w:val="16"/>
                <w:szCs w:val="16"/>
              </w:rPr>
              <w:t xml:space="preserve">SIT Sistema Informativo Territoriale finalizzato al supporto dei processi amministrativi e delle attività di pianificazione dei Settori Assetto e Governo del Territorio e LL.PP. della città di Tricase” </w:t>
            </w:r>
            <w:r w:rsidRPr="000306D0">
              <w:rPr>
                <w:rFonts w:cs="Arial"/>
                <w:sz w:val="16"/>
                <w:szCs w:val="16"/>
              </w:rPr>
              <w:t xml:space="preserve">versione 1.0 beta su supporto </w:t>
            </w:r>
            <w:proofErr w:type="spellStart"/>
            <w:r w:rsidRPr="000306D0">
              <w:rPr>
                <w:rFonts w:cs="Arial"/>
                <w:sz w:val="16"/>
                <w:szCs w:val="16"/>
              </w:rPr>
              <w:t>D.V.D.</w:t>
            </w:r>
            <w:proofErr w:type="spellEnd"/>
          </w:p>
          <w:p w:rsidR="000306D0" w:rsidRPr="000306D0" w:rsidRDefault="000306D0" w:rsidP="000306D0">
            <w:pPr>
              <w:ind w:firstLine="284"/>
              <w:jc w:val="both"/>
              <w:rPr>
                <w:rFonts w:cs="Arial"/>
                <w:sz w:val="16"/>
                <w:szCs w:val="16"/>
              </w:rPr>
            </w:pPr>
          </w:p>
          <w:p w:rsidR="000306D0" w:rsidRPr="000306D0" w:rsidRDefault="000306D0" w:rsidP="000306D0">
            <w:pPr>
              <w:ind w:firstLine="284"/>
              <w:jc w:val="both"/>
              <w:rPr>
                <w:rFonts w:cs="Arial"/>
                <w:sz w:val="16"/>
                <w:szCs w:val="16"/>
              </w:rPr>
            </w:pPr>
            <w:r w:rsidRPr="000306D0">
              <w:rPr>
                <w:rFonts w:cs="Arial"/>
                <w:sz w:val="16"/>
                <w:szCs w:val="16"/>
              </w:rPr>
              <w:t xml:space="preserve">Che nel preventivo offerta fornito dalla società ed approvato da </w:t>
            </w:r>
            <w:r w:rsidRPr="000306D0">
              <w:rPr>
                <w:rFonts w:cs="Arial"/>
                <w:sz w:val="16"/>
                <w:szCs w:val="16"/>
              </w:rPr>
              <w:lastRenderedPageBreak/>
              <w:t>questa Amministrazione è previsto come modalità di fatturazione e pagamento la seguente rateizzazione:</w:t>
            </w:r>
          </w:p>
          <w:p w:rsidR="000306D0" w:rsidRPr="000306D0" w:rsidRDefault="000306D0" w:rsidP="000306D0">
            <w:pPr>
              <w:numPr>
                <w:ilvl w:val="0"/>
                <w:numId w:val="18"/>
              </w:numPr>
              <w:jc w:val="both"/>
              <w:rPr>
                <w:rFonts w:cs="Arial"/>
                <w:sz w:val="16"/>
                <w:szCs w:val="16"/>
              </w:rPr>
            </w:pPr>
            <w:r w:rsidRPr="000306D0">
              <w:rPr>
                <w:rFonts w:cs="Arial"/>
                <w:sz w:val="16"/>
                <w:szCs w:val="16"/>
              </w:rPr>
              <w:t>il 20% dell’ammontare totale al momento dell’affidamento dell’incarico;</w:t>
            </w:r>
          </w:p>
          <w:p w:rsidR="000306D0" w:rsidRPr="000306D0" w:rsidRDefault="000306D0" w:rsidP="000306D0">
            <w:pPr>
              <w:numPr>
                <w:ilvl w:val="0"/>
                <w:numId w:val="18"/>
              </w:numPr>
              <w:jc w:val="both"/>
              <w:rPr>
                <w:rFonts w:cs="Arial"/>
                <w:sz w:val="16"/>
                <w:szCs w:val="16"/>
              </w:rPr>
            </w:pPr>
            <w:r w:rsidRPr="000306D0">
              <w:rPr>
                <w:rFonts w:cs="Arial"/>
                <w:sz w:val="16"/>
                <w:szCs w:val="16"/>
              </w:rPr>
              <w:t>il 40% al momento del rilascio del primo prototipo “ ad alta fedeltà” del SIT;</w:t>
            </w:r>
          </w:p>
          <w:p w:rsidR="000306D0" w:rsidRPr="000306D0" w:rsidRDefault="000306D0" w:rsidP="000306D0">
            <w:pPr>
              <w:numPr>
                <w:ilvl w:val="0"/>
                <w:numId w:val="18"/>
              </w:numPr>
              <w:jc w:val="both"/>
              <w:rPr>
                <w:rFonts w:cs="Arial"/>
                <w:sz w:val="16"/>
                <w:szCs w:val="16"/>
              </w:rPr>
            </w:pPr>
            <w:r w:rsidRPr="000306D0">
              <w:rPr>
                <w:rFonts w:cs="Arial"/>
                <w:sz w:val="16"/>
                <w:szCs w:val="16"/>
              </w:rPr>
              <w:t>il 40 % a saldo a conclusione delle attività;</w:t>
            </w:r>
          </w:p>
          <w:p w:rsidR="000306D0" w:rsidRPr="000306D0" w:rsidRDefault="000306D0" w:rsidP="000306D0">
            <w:pPr>
              <w:ind w:firstLine="284"/>
              <w:jc w:val="both"/>
              <w:rPr>
                <w:rFonts w:cs="Arial"/>
                <w:sz w:val="16"/>
                <w:szCs w:val="16"/>
              </w:rPr>
            </w:pPr>
          </w:p>
          <w:p w:rsidR="000306D0" w:rsidRPr="000306D0" w:rsidRDefault="000306D0" w:rsidP="000306D0">
            <w:pPr>
              <w:ind w:firstLine="284"/>
              <w:jc w:val="both"/>
              <w:rPr>
                <w:rFonts w:cs="Arial"/>
                <w:sz w:val="16"/>
                <w:szCs w:val="16"/>
              </w:rPr>
            </w:pPr>
            <w:r w:rsidRPr="000306D0">
              <w:rPr>
                <w:rFonts w:cs="Arial"/>
                <w:sz w:val="16"/>
                <w:szCs w:val="16"/>
              </w:rPr>
              <w:t xml:space="preserve">Vista la fattura elettronica </w:t>
            </w:r>
            <w:proofErr w:type="spellStart"/>
            <w:r w:rsidRPr="000306D0">
              <w:rPr>
                <w:rFonts w:cs="Arial"/>
                <w:sz w:val="16"/>
                <w:szCs w:val="16"/>
              </w:rPr>
              <w:t>n°</w:t>
            </w:r>
            <w:proofErr w:type="spellEnd"/>
            <w:r w:rsidRPr="000306D0">
              <w:rPr>
                <w:rFonts w:cs="Arial"/>
                <w:sz w:val="16"/>
                <w:szCs w:val="16"/>
              </w:rPr>
              <w:t xml:space="preserve"> PA/13 del 19/10/2015 dell’importo di € 10.560,00 oltre IVA 22% acquisita al protocollo comunale in data 27/10/2015 </w:t>
            </w:r>
            <w:proofErr w:type="spellStart"/>
            <w:r w:rsidRPr="000306D0">
              <w:rPr>
                <w:rFonts w:cs="Arial"/>
                <w:sz w:val="16"/>
                <w:szCs w:val="16"/>
              </w:rPr>
              <w:t>prot</w:t>
            </w:r>
            <w:proofErr w:type="spellEnd"/>
            <w:r w:rsidRPr="000306D0">
              <w:rPr>
                <w:rFonts w:cs="Arial"/>
                <w:sz w:val="16"/>
                <w:szCs w:val="16"/>
              </w:rPr>
              <w:t xml:space="preserve">. </w:t>
            </w:r>
            <w:proofErr w:type="spellStart"/>
            <w:r w:rsidRPr="000306D0">
              <w:rPr>
                <w:rFonts w:cs="Arial"/>
                <w:sz w:val="16"/>
                <w:szCs w:val="16"/>
              </w:rPr>
              <w:t>n°</w:t>
            </w:r>
            <w:proofErr w:type="spellEnd"/>
            <w:r w:rsidRPr="000306D0">
              <w:rPr>
                <w:rFonts w:cs="Arial"/>
                <w:sz w:val="16"/>
                <w:szCs w:val="16"/>
              </w:rPr>
              <w:t xml:space="preserve"> 17449 pari al 60% (prime due rate) dell’importo complessivo di aggiudicazione trasmessa dalla Soc. 3PLAB;</w:t>
            </w:r>
          </w:p>
          <w:p w:rsidR="000306D0" w:rsidRPr="000306D0" w:rsidRDefault="000306D0" w:rsidP="000306D0">
            <w:pPr>
              <w:ind w:left="284"/>
              <w:jc w:val="both"/>
              <w:rPr>
                <w:rFonts w:cs="Arial"/>
                <w:sz w:val="16"/>
                <w:szCs w:val="16"/>
              </w:rPr>
            </w:pPr>
          </w:p>
          <w:p w:rsidR="000306D0" w:rsidRPr="000306D0" w:rsidRDefault="000306D0" w:rsidP="000306D0">
            <w:pPr>
              <w:ind w:left="284"/>
              <w:jc w:val="both"/>
              <w:rPr>
                <w:rFonts w:cs="Arial"/>
                <w:sz w:val="16"/>
                <w:szCs w:val="16"/>
              </w:rPr>
            </w:pPr>
            <w:r w:rsidRPr="000306D0">
              <w:rPr>
                <w:rFonts w:cs="Arial"/>
                <w:sz w:val="16"/>
                <w:szCs w:val="16"/>
              </w:rPr>
              <w:t>Verificata la regolarità contributiva della ditta come da DURC in atti;</w:t>
            </w:r>
          </w:p>
          <w:p w:rsidR="000306D0" w:rsidRPr="000306D0" w:rsidRDefault="000306D0" w:rsidP="000306D0">
            <w:pPr>
              <w:ind w:left="284"/>
              <w:jc w:val="both"/>
              <w:rPr>
                <w:rFonts w:cs="Arial"/>
                <w:sz w:val="16"/>
                <w:szCs w:val="16"/>
              </w:rPr>
            </w:pPr>
          </w:p>
          <w:p w:rsidR="000306D0" w:rsidRPr="000306D0" w:rsidRDefault="000306D0" w:rsidP="000306D0">
            <w:pPr>
              <w:ind w:firstLine="284"/>
              <w:jc w:val="both"/>
              <w:rPr>
                <w:rFonts w:cs="Arial"/>
                <w:sz w:val="16"/>
                <w:szCs w:val="16"/>
              </w:rPr>
            </w:pPr>
            <w:r w:rsidRPr="000306D0">
              <w:rPr>
                <w:rFonts w:cs="Arial"/>
                <w:sz w:val="16"/>
                <w:szCs w:val="16"/>
              </w:rPr>
              <w:t>Ritenuto pertanto di dover provvedere in merito;</w:t>
            </w:r>
          </w:p>
          <w:p w:rsidR="000306D0" w:rsidRPr="000306D0" w:rsidRDefault="000306D0" w:rsidP="000306D0">
            <w:pPr>
              <w:ind w:firstLine="284"/>
              <w:jc w:val="both"/>
              <w:rPr>
                <w:rFonts w:cs="Arial"/>
                <w:sz w:val="16"/>
                <w:szCs w:val="16"/>
              </w:rPr>
            </w:pPr>
          </w:p>
          <w:p w:rsidR="000306D0" w:rsidRPr="000306D0" w:rsidRDefault="000306D0" w:rsidP="000306D0">
            <w:pPr>
              <w:pStyle w:val="Testonormale"/>
              <w:jc w:val="both"/>
              <w:rPr>
                <w:rFonts w:asciiTheme="minorHAnsi" w:hAnsiTheme="minorHAnsi" w:cs="Arial"/>
                <w:sz w:val="16"/>
                <w:szCs w:val="16"/>
              </w:rPr>
            </w:pPr>
            <w:r w:rsidRPr="000306D0">
              <w:rPr>
                <w:rFonts w:asciiTheme="minorHAnsi" w:hAnsiTheme="minorHAnsi" w:cs="Arial"/>
                <w:b/>
                <w:sz w:val="16"/>
                <w:szCs w:val="16"/>
              </w:rPr>
              <w:t>Eseguito</w:t>
            </w:r>
            <w:r w:rsidRPr="000306D0">
              <w:rPr>
                <w:rFonts w:asciiTheme="minorHAnsi" w:hAnsiTheme="minorHAnsi" w:cs="Arial"/>
                <w:sz w:val="16"/>
                <w:szCs w:val="16"/>
              </w:rPr>
              <w:t xml:space="preserve"> con esito favorevole il controllo preventivo di regolarità amministrativa del presente atto avendo verificato:</w:t>
            </w:r>
          </w:p>
          <w:p w:rsidR="000306D0" w:rsidRPr="000306D0" w:rsidRDefault="000306D0" w:rsidP="000306D0">
            <w:pPr>
              <w:pStyle w:val="Testonormale"/>
              <w:jc w:val="both"/>
              <w:rPr>
                <w:rFonts w:asciiTheme="minorHAnsi" w:hAnsiTheme="minorHAnsi" w:cs="Arial"/>
                <w:sz w:val="16"/>
                <w:szCs w:val="16"/>
              </w:rPr>
            </w:pPr>
            <w:r w:rsidRPr="000306D0">
              <w:rPr>
                <w:rFonts w:asciiTheme="minorHAnsi" w:hAnsiTheme="minorHAnsi" w:cs="Arial"/>
                <w:sz w:val="16"/>
                <w:szCs w:val="16"/>
              </w:rPr>
              <w:t>a)rispetto delle normative comunitarie, statali, regionali e regolamentari generali e di settore;</w:t>
            </w:r>
          </w:p>
          <w:p w:rsidR="000306D0" w:rsidRPr="000306D0" w:rsidRDefault="000306D0" w:rsidP="000306D0">
            <w:pPr>
              <w:pStyle w:val="Testonormale"/>
              <w:jc w:val="both"/>
              <w:rPr>
                <w:rFonts w:asciiTheme="minorHAnsi" w:hAnsiTheme="minorHAnsi" w:cs="Arial"/>
                <w:sz w:val="16"/>
                <w:szCs w:val="16"/>
              </w:rPr>
            </w:pPr>
            <w:r w:rsidRPr="000306D0">
              <w:rPr>
                <w:rFonts w:asciiTheme="minorHAnsi" w:hAnsiTheme="minorHAnsi" w:cs="Arial"/>
                <w:sz w:val="16"/>
                <w:szCs w:val="16"/>
              </w:rPr>
              <w:t>b) correttezza e regolarità della procedura;</w:t>
            </w:r>
          </w:p>
          <w:p w:rsidR="000306D0" w:rsidRPr="000306D0" w:rsidRDefault="000306D0" w:rsidP="000306D0">
            <w:pPr>
              <w:pStyle w:val="Testonormale"/>
              <w:jc w:val="both"/>
              <w:rPr>
                <w:rFonts w:asciiTheme="minorHAnsi" w:hAnsiTheme="minorHAnsi" w:cs="Arial"/>
                <w:sz w:val="16"/>
                <w:szCs w:val="16"/>
              </w:rPr>
            </w:pPr>
            <w:r w:rsidRPr="000306D0">
              <w:rPr>
                <w:rFonts w:asciiTheme="minorHAnsi" w:hAnsiTheme="minorHAnsi" w:cs="Arial"/>
                <w:sz w:val="16"/>
                <w:szCs w:val="16"/>
              </w:rPr>
              <w:t>c) correttezza formale nella redazione dell'atto.</w:t>
            </w:r>
          </w:p>
          <w:p w:rsidR="000306D0" w:rsidRPr="000306D0" w:rsidRDefault="000306D0" w:rsidP="000306D0">
            <w:pPr>
              <w:pStyle w:val="Testonormale"/>
              <w:jc w:val="both"/>
              <w:rPr>
                <w:rFonts w:asciiTheme="minorHAnsi" w:hAnsiTheme="minorHAnsi" w:cs="Arial"/>
                <w:sz w:val="16"/>
                <w:szCs w:val="16"/>
              </w:rPr>
            </w:pPr>
          </w:p>
          <w:p w:rsidR="000306D0" w:rsidRPr="000306D0" w:rsidRDefault="000306D0" w:rsidP="000306D0">
            <w:pPr>
              <w:pStyle w:val="Testonormale"/>
              <w:jc w:val="both"/>
              <w:rPr>
                <w:rFonts w:asciiTheme="minorHAnsi" w:hAnsiTheme="minorHAnsi" w:cs="Arial"/>
                <w:sz w:val="16"/>
                <w:szCs w:val="16"/>
              </w:rPr>
            </w:pPr>
            <w:r w:rsidRPr="000306D0">
              <w:rPr>
                <w:rFonts w:asciiTheme="minorHAnsi" w:hAnsiTheme="minorHAnsi" w:cs="Arial"/>
                <w:b/>
                <w:sz w:val="16"/>
                <w:szCs w:val="16"/>
              </w:rPr>
              <w:t>Acquisito</w:t>
            </w:r>
            <w:r w:rsidRPr="000306D0">
              <w:rPr>
                <w:rFonts w:asciiTheme="minorHAnsi" w:hAnsiTheme="minorHAnsi" w:cs="Arial"/>
                <w:sz w:val="16"/>
                <w:szCs w:val="16"/>
              </w:rPr>
              <w:t xml:space="preserve"> il seguente parere sulla regolarità contabile espresso dal Responsabile dei Servizi Finanziari :"</w:t>
            </w:r>
            <w:r w:rsidRPr="000306D0">
              <w:rPr>
                <w:rFonts w:asciiTheme="minorHAnsi" w:hAnsiTheme="minorHAnsi" w:cs="Arial"/>
                <w:i/>
                <w:sz w:val="16"/>
                <w:szCs w:val="16"/>
              </w:rPr>
              <w:t>favorevole</w:t>
            </w:r>
            <w:r w:rsidRPr="000306D0">
              <w:rPr>
                <w:rFonts w:asciiTheme="minorHAnsi" w:hAnsiTheme="minorHAnsi" w:cs="Arial"/>
                <w:sz w:val="16"/>
                <w:szCs w:val="16"/>
              </w:rPr>
              <w:t xml:space="preserve"> ".</w:t>
            </w:r>
          </w:p>
          <w:p w:rsidR="000306D0" w:rsidRPr="000306D0" w:rsidRDefault="000306D0" w:rsidP="000306D0">
            <w:pPr>
              <w:ind w:firstLine="284"/>
              <w:jc w:val="both"/>
              <w:rPr>
                <w:rFonts w:cs="Arial"/>
                <w:sz w:val="16"/>
                <w:szCs w:val="16"/>
              </w:rPr>
            </w:pPr>
          </w:p>
          <w:p w:rsidR="000306D0" w:rsidRPr="000306D0" w:rsidRDefault="000306D0" w:rsidP="000306D0">
            <w:pPr>
              <w:ind w:firstLine="284"/>
              <w:jc w:val="both"/>
              <w:rPr>
                <w:rFonts w:cs="Arial"/>
                <w:sz w:val="16"/>
                <w:szCs w:val="16"/>
              </w:rPr>
            </w:pPr>
            <w:r w:rsidRPr="000306D0">
              <w:rPr>
                <w:rFonts w:cs="Arial"/>
                <w:sz w:val="16"/>
                <w:szCs w:val="16"/>
              </w:rPr>
              <w:t xml:space="preserve">Visto il T.U. sull’ordinamento degli Enti Locali approvato con D </w:t>
            </w:r>
            <w:proofErr w:type="spellStart"/>
            <w:r w:rsidRPr="000306D0">
              <w:rPr>
                <w:rFonts w:cs="Arial"/>
                <w:sz w:val="16"/>
                <w:szCs w:val="16"/>
              </w:rPr>
              <w:t>Lgs</w:t>
            </w:r>
            <w:proofErr w:type="spellEnd"/>
            <w:r w:rsidRPr="000306D0">
              <w:rPr>
                <w:rFonts w:cs="Arial"/>
                <w:sz w:val="16"/>
                <w:szCs w:val="16"/>
              </w:rPr>
              <w:t xml:space="preserve">. 18.08.2000 </w:t>
            </w:r>
            <w:proofErr w:type="spellStart"/>
            <w:r w:rsidRPr="000306D0">
              <w:rPr>
                <w:rFonts w:cs="Arial"/>
                <w:sz w:val="16"/>
                <w:szCs w:val="16"/>
              </w:rPr>
              <w:t>n°</w:t>
            </w:r>
            <w:proofErr w:type="spellEnd"/>
            <w:r w:rsidRPr="000306D0">
              <w:rPr>
                <w:rFonts w:cs="Arial"/>
                <w:sz w:val="16"/>
                <w:szCs w:val="16"/>
              </w:rPr>
              <w:t xml:space="preserve"> 267;</w:t>
            </w:r>
          </w:p>
          <w:p w:rsidR="000306D0" w:rsidRPr="000306D0" w:rsidRDefault="000306D0" w:rsidP="000306D0">
            <w:pPr>
              <w:pStyle w:val="Titolo2"/>
              <w:outlineLvl w:val="1"/>
              <w:rPr>
                <w:rFonts w:asciiTheme="minorHAnsi" w:hAnsiTheme="minorHAnsi" w:cs="Arial"/>
                <w:sz w:val="16"/>
                <w:szCs w:val="16"/>
              </w:rPr>
            </w:pPr>
          </w:p>
          <w:p w:rsidR="000306D0" w:rsidRPr="00B74A0E" w:rsidRDefault="00B74A0E" w:rsidP="000306D0">
            <w:pPr>
              <w:pStyle w:val="Titolo2"/>
              <w:outlineLvl w:val="1"/>
              <w:rPr>
                <w:rFonts w:asciiTheme="minorHAnsi" w:hAnsiTheme="minorHAnsi" w:cs="Arial"/>
                <w:color w:val="000000" w:themeColor="text1"/>
                <w:sz w:val="16"/>
                <w:szCs w:val="16"/>
              </w:rPr>
            </w:pPr>
            <w:r>
              <w:rPr>
                <w:rFonts w:asciiTheme="minorHAnsi" w:hAnsiTheme="minorHAnsi" w:cs="Arial"/>
                <w:color w:val="000000" w:themeColor="text1"/>
                <w:sz w:val="16"/>
                <w:szCs w:val="16"/>
              </w:rPr>
              <w:t xml:space="preserve">                                                  </w:t>
            </w:r>
            <w:r w:rsidR="000306D0" w:rsidRPr="00B74A0E">
              <w:rPr>
                <w:rFonts w:asciiTheme="minorHAnsi" w:hAnsiTheme="minorHAnsi" w:cs="Arial"/>
                <w:color w:val="000000" w:themeColor="text1"/>
                <w:sz w:val="16"/>
                <w:szCs w:val="16"/>
              </w:rPr>
              <w:t>D E T E R M I N A</w:t>
            </w:r>
          </w:p>
          <w:p w:rsidR="000306D0" w:rsidRPr="000306D0" w:rsidRDefault="000306D0" w:rsidP="000306D0">
            <w:pPr>
              <w:rPr>
                <w:sz w:val="16"/>
                <w:szCs w:val="16"/>
              </w:rPr>
            </w:pPr>
          </w:p>
          <w:p w:rsidR="000306D0" w:rsidRPr="000306D0" w:rsidRDefault="000306D0" w:rsidP="000306D0">
            <w:pPr>
              <w:numPr>
                <w:ilvl w:val="0"/>
                <w:numId w:val="19"/>
              </w:numPr>
              <w:jc w:val="both"/>
              <w:rPr>
                <w:rFonts w:cs="Arial"/>
                <w:sz w:val="16"/>
                <w:szCs w:val="16"/>
              </w:rPr>
            </w:pPr>
            <w:r w:rsidRPr="000306D0">
              <w:rPr>
                <w:rFonts w:cs="Arial"/>
                <w:sz w:val="16"/>
                <w:szCs w:val="16"/>
              </w:rPr>
              <w:t>Liquidare e pagare alla ditta 3P LAB s</w:t>
            </w:r>
            <w:r w:rsidR="00D17045">
              <w:rPr>
                <w:rFonts w:cs="Arial"/>
                <w:sz w:val="16"/>
                <w:szCs w:val="16"/>
              </w:rPr>
              <w:t>rl con sede in […]</w:t>
            </w:r>
            <w:r w:rsidRPr="000306D0">
              <w:rPr>
                <w:rFonts w:cs="Arial"/>
                <w:sz w:val="16"/>
                <w:szCs w:val="16"/>
              </w:rPr>
              <w:t xml:space="preserve"> Lecce, […] la somma di € 10.560,00 OLTRE iva 22% alla stessa dovuta quale 1ª e 2ª rata per l’espletamento dell’incarico conferito con </w:t>
            </w:r>
            <w:proofErr w:type="spellStart"/>
            <w:r w:rsidRPr="000306D0">
              <w:rPr>
                <w:rFonts w:cs="Arial"/>
                <w:sz w:val="16"/>
                <w:szCs w:val="16"/>
              </w:rPr>
              <w:t>D.R.S.</w:t>
            </w:r>
            <w:proofErr w:type="spellEnd"/>
            <w:r w:rsidRPr="000306D0">
              <w:rPr>
                <w:rFonts w:cs="Arial"/>
                <w:sz w:val="16"/>
                <w:szCs w:val="16"/>
              </w:rPr>
              <w:t xml:space="preserve"> </w:t>
            </w:r>
            <w:proofErr w:type="spellStart"/>
            <w:r w:rsidRPr="000306D0">
              <w:rPr>
                <w:rFonts w:cs="Arial"/>
                <w:sz w:val="16"/>
                <w:szCs w:val="16"/>
              </w:rPr>
              <w:t>n°</w:t>
            </w:r>
            <w:proofErr w:type="spellEnd"/>
            <w:r w:rsidRPr="000306D0">
              <w:rPr>
                <w:rFonts w:cs="Arial"/>
                <w:sz w:val="16"/>
                <w:szCs w:val="16"/>
              </w:rPr>
              <w:t xml:space="preserve"> 460 del 06/05/2015  mediante accredito su conto co</w:t>
            </w:r>
            <w:r w:rsidR="00D17045">
              <w:rPr>
                <w:rFonts w:cs="Arial"/>
                <w:sz w:val="16"/>
                <w:szCs w:val="16"/>
              </w:rPr>
              <w:t xml:space="preserve">rrente Banca: </w:t>
            </w:r>
            <w:r w:rsidRPr="000306D0">
              <w:rPr>
                <w:rFonts w:cs="Arial"/>
                <w:sz w:val="16"/>
                <w:szCs w:val="16"/>
              </w:rPr>
              <w:t xml:space="preserve">[…]e con riferimento al codice </w:t>
            </w:r>
            <w:r w:rsidRPr="000306D0">
              <w:rPr>
                <w:rFonts w:cs="Arial"/>
                <w:b/>
                <w:sz w:val="16"/>
                <w:szCs w:val="16"/>
              </w:rPr>
              <w:t>CIG Z7F13E973A;</w:t>
            </w:r>
          </w:p>
          <w:p w:rsidR="000306D0" w:rsidRPr="000306D0" w:rsidRDefault="000306D0" w:rsidP="000306D0">
            <w:pPr>
              <w:numPr>
                <w:ilvl w:val="0"/>
                <w:numId w:val="19"/>
              </w:numPr>
              <w:jc w:val="both"/>
              <w:rPr>
                <w:rFonts w:cs="Arial"/>
                <w:sz w:val="16"/>
                <w:szCs w:val="16"/>
              </w:rPr>
            </w:pPr>
            <w:r w:rsidRPr="000306D0">
              <w:rPr>
                <w:rFonts w:cs="Arial"/>
                <w:sz w:val="16"/>
                <w:szCs w:val="16"/>
              </w:rPr>
              <w:t xml:space="preserve">Prelevare l’importo occorrente dal </w:t>
            </w:r>
            <w:proofErr w:type="spellStart"/>
            <w:r w:rsidRPr="000306D0">
              <w:rPr>
                <w:rFonts w:cs="Arial"/>
                <w:sz w:val="16"/>
                <w:szCs w:val="16"/>
              </w:rPr>
              <w:t>Serv</w:t>
            </w:r>
            <w:proofErr w:type="spellEnd"/>
            <w:r w:rsidRPr="000306D0">
              <w:rPr>
                <w:rFonts w:cs="Arial"/>
                <w:sz w:val="16"/>
                <w:szCs w:val="16"/>
              </w:rPr>
              <w:t xml:space="preserve">. 01 Tit. 2 – </w:t>
            </w:r>
            <w:proofErr w:type="spellStart"/>
            <w:r w:rsidRPr="000306D0">
              <w:rPr>
                <w:rFonts w:cs="Arial"/>
                <w:sz w:val="16"/>
                <w:szCs w:val="16"/>
              </w:rPr>
              <w:t>Int</w:t>
            </w:r>
            <w:proofErr w:type="spellEnd"/>
            <w:r w:rsidRPr="000306D0">
              <w:rPr>
                <w:rFonts w:cs="Arial"/>
                <w:sz w:val="16"/>
                <w:szCs w:val="16"/>
              </w:rPr>
              <w:t xml:space="preserve"> 06 cap. 3960 giusto impegno assunto con </w:t>
            </w:r>
            <w:proofErr w:type="spellStart"/>
            <w:r w:rsidRPr="000306D0">
              <w:rPr>
                <w:rFonts w:cs="Arial"/>
                <w:sz w:val="16"/>
                <w:szCs w:val="16"/>
              </w:rPr>
              <w:t>D.R.S.</w:t>
            </w:r>
            <w:proofErr w:type="spellEnd"/>
            <w:r w:rsidRPr="000306D0">
              <w:rPr>
                <w:rFonts w:cs="Arial"/>
                <w:sz w:val="16"/>
                <w:szCs w:val="16"/>
              </w:rPr>
              <w:t xml:space="preserve"> </w:t>
            </w:r>
            <w:proofErr w:type="spellStart"/>
            <w:r w:rsidRPr="000306D0">
              <w:rPr>
                <w:rFonts w:cs="Arial"/>
                <w:sz w:val="16"/>
                <w:szCs w:val="16"/>
              </w:rPr>
              <w:t>n°</w:t>
            </w:r>
            <w:proofErr w:type="spellEnd"/>
            <w:r w:rsidRPr="000306D0">
              <w:rPr>
                <w:rFonts w:cs="Arial"/>
                <w:sz w:val="16"/>
                <w:szCs w:val="16"/>
              </w:rPr>
              <w:t xml:space="preserve"> 460/2015.</w:t>
            </w:r>
          </w:p>
          <w:p w:rsidR="000306D0" w:rsidRPr="000306D0" w:rsidRDefault="000306D0" w:rsidP="00C16F51">
            <w:pPr>
              <w:jc w:val="both"/>
              <w:rPr>
                <w:sz w:val="16"/>
                <w:szCs w:val="16"/>
              </w:rPr>
            </w:pPr>
          </w:p>
          <w:p w:rsidR="000306D0" w:rsidRPr="000306D0" w:rsidRDefault="000306D0" w:rsidP="00C16F51">
            <w:pPr>
              <w:jc w:val="both"/>
              <w:rPr>
                <w:sz w:val="16"/>
                <w:szCs w:val="16"/>
              </w:rPr>
            </w:pPr>
            <w:r w:rsidRPr="000306D0">
              <w:rPr>
                <w:sz w:val="16"/>
                <w:szCs w:val="16"/>
              </w:rPr>
              <w:t>[…]</w:t>
            </w:r>
          </w:p>
        </w:tc>
        <w:tc>
          <w:tcPr>
            <w:tcW w:w="1275" w:type="dxa"/>
          </w:tcPr>
          <w:p w:rsidR="00C16F51" w:rsidRPr="000306D0" w:rsidRDefault="000306D0" w:rsidP="00C16F51">
            <w:pPr>
              <w:rPr>
                <w:sz w:val="16"/>
                <w:szCs w:val="16"/>
              </w:rPr>
            </w:pPr>
            <w:r w:rsidRPr="000306D0">
              <w:rPr>
                <w:rFonts w:cs="Arial"/>
                <w:sz w:val="16"/>
                <w:szCs w:val="16"/>
              </w:rPr>
              <w:lastRenderedPageBreak/>
              <w:t>€ 10.560,00 OLTRE iva 22%</w:t>
            </w:r>
          </w:p>
        </w:tc>
        <w:tc>
          <w:tcPr>
            <w:tcW w:w="2268" w:type="dxa"/>
          </w:tcPr>
          <w:p w:rsidR="004C2984" w:rsidRPr="000306D0" w:rsidRDefault="000306D0" w:rsidP="00C16F51">
            <w:pPr>
              <w:rPr>
                <w:sz w:val="16"/>
                <w:szCs w:val="16"/>
              </w:rPr>
            </w:pPr>
            <w:r w:rsidRPr="000306D0">
              <w:rPr>
                <w:rFonts w:cs="Arial"/>
                <w:sz w:val="16"/>
                <w:szCs w:val="16"/>
              </w:rPr>
              <w:t xml:space="preserve">fattura elettronica </w:t>
            </w:r>
            <w:proofErr w:type="spellStart"/>
            <w:r w:rsidRPr="000306D0">
              <w:rPr>
                <w:rFonts w:cs="Arial"/>
                <w:sz w:val="16"/>
                <w:szCs w:val="16"/>
              </w:rPr>
              <w:t>n°</w:t>
            </w:r>
            <w:proofErr w:type="spellEnd"/>
            <w:r w:rsidRPr="000306D0">
              <w:rPr>
                <w:rFonts w:cs="Arial"/>
                <w:sz w:val="16"/>
                <w:szCs w:val="16"/>
              </w:rPr>
              <w:t xml:space="preserve"> PA/13 del 19/10/2015 dell’importo di € 10.560,00 oltre IVA 22% acquisita al protocollo comunale in data 27/10/2015 </w:t>
            </w:r>
            <w:proofErr w:type="spellStart"/>
            <w:r w:rsidRPr="000306D0">
              <w:rPr>
                <w:rFonts w:cs="Arial"/>
                <w:sz w:val="16"/>
                <w:szCs w:val="16"/>
              </w:rPr>
              <w:t>prot</w:t>
            </w:r>
            <w:proofErr w:type="spellEnd"/>
            <w:r w:rsidRPr="000306D0">
              <w:rPr>
                <w:rFonts w:cs="Arial"/>
                <w:sz w:val="16"/>
                <w:szCs w:val="16"/>
              </w:rPr>
              <w:t xml:space="preserve">. </w:t>
            </w:r>
            <w:proofErr w:type="spellStart"/>
            <w:r w:rsidRPr="000306D0">
              <w:rPr>
                <w:rFonts w:cs="Arial"/>
                <w:sz w:val="16"/>
                <w:szCs w:val="16"/>
              </w:rPr>
              <w:t>n°</w:t>
            </w:r>
            <w:proofErr w:type="spellEnd"/>
            <w:r w:rsidRPr="000306D0">
              <w:rPr>
                <w:rFonts w:cs="Arial"/>
                <w:sz w:val="16"/>
                <w:szCs w:val="16"/>
              </w:rPr>
              <w:t xml:space="preserve"> 17449 pari al 60% (prime due rate) dell’importo complessivo di aggiudicazione trasmessa dalla Soc. 3PLAB</w:t>
            </w:r>
          </w:p>
        </w:tc>
      </w:tr>
      <w:tr w:rsidR="00C16F51" w:rsidRPr="00460C39" w:rsidTr="00AA7083">
        <w:tc>
          <w:tcPr>
            <w:tcW w:w="1668" w:type="dxa"/>
          </w:tcPr>
          <w:p w:rsidR="00C16F51" w:rsidRPr="003D6B8A" w:rsidRDefault="00C16F51" w:rsidP="00C16F51">
            <w:pPr>
              <w:rPr>
                <w:sz w:val="16"/>
                <w:szCs w:val="16"/>
              </w:rPr>
            </w:pPr>
            <w:r w:rsidRPr="003D6B8A">
              <w:rPr>
                <w:sz w:val="16"/>
                <w:szCs w:val="16"/>
              </w:rPr>
              <w:lastRenderedPageBreak/>
              <w:t>Responsabile del Servizio</w:t>
            </w:r>
          </w:p>
          <w:p w:rsidR="006F7A8D" w:rsidRPr="003D6B8A" w:rsidRDefault="006F7A8D" w:rsidP="00C16F51">
            <w:pPr>
              <w:rPr>
                <w:sz w:val="16"/>
                <w:szCs w:val="16"/>
              </w:rPr>
            </w:pPr>
            <w:r w:rsidRPr="003D6B8A">
              <w:rPr>
                <w:sz w:val="16"/>
                <w:szCs w:val="16"/>
              </w:rPr>
              <w:t xml:space="preserve">Ing. </w:t>
            </w:r>
            <w:r w:rsidR="00F500E0" w:rsidRPr="003D6B8A">
              <w:rPr>
                <w:sz w:val="16"/>
                <w:szCs w:val="16"/>
              </w:rPr>
              <w:t>Simona Bramato</w:t>
            </w:r>
          </w:p>
        </w:tc>
        <w:tc>
          <w:tcPr>
            <w:tcW w:w="992" w:type="dxa"/>
          </w:tcPr>
          <w:p w:rsidR="00C16F51" w:rsidRPr="003D6B8A" w:rsidRDefault="00C16F51" w:rsidP="00C16F51">
            <w:pPr>
              <w:rPr>
                <w:sz w:val="16"/>
                <w:szCs w:val="16"/>
              </w:rPr>
            </w:pPr>
            <w:r w:rsidRPr="003D6B8A">
              <w:rPr>
                <w:sz w:val="16"/>
                <w:szCs w:val="16"/>
              </w:rPr>
              <w:t>Determina</w:t>
            </w:r>
          </w:p>
        </w:tc>
        <w:tc>
          <w:tcPr>
            <w:tcW w:w="992" w:type="dxa"/>
          </w:tcPr>
          <w:p w:rsidR="00C16F51" w:rsidRPr="003D6B8A" w:rsidRDefault="00F500E0" w:rsidP="00C16F51">
            <w:pPr>
              <w:rPr>
                <w:sz w:val="16"/>
                <w:szCs w:val="16"/>
              </w:rPr>
            </w:pPr>
            <w:r w:rsidRPr="003D6B8A">
              <w:rPr>
                <w:sz w:val="16"/>
                <w:szCs w:val="16"/>
              </w:rPr>
              <w:t>N.1154 DEL 26.11.2015</w:t>
            </w:r>
          </w:p>
        </w:tc>
        <w:tc>
          <w:tcPr>
            <w:tcW w:w="1701" w:type="dxa"/>
          </w:tcPr>
          <w:p w:rsidR="00C16F51" w:rsidRPr="003D6B8A" w:rsidRDefault="00F500E0" w:rsidP="00C16F51">
            <w:pPr>
              <w:rPr>
                <w:sz w:val="16"/>
                <w:szCs w:val="16"/>
              </w:rPr>
            </w:pPr>
            <w:r w:rsidRPr="003D6B8A">
              <w:rPr>
                <w:sz w:val="16"/>
                <w:szCs w:val="16"/>
              </w:rPr>
              <w:t xml:space="preserve">Fornitura apparecchiature Hardware e dei servizi connessi, destinate al potenziamento della </w:t>
            </w:r>
            <w:r w:rsidRPr="003D6B8A">
              <w:rPr>
                <w:sz w:val="16"/>
                <w:szCs w:val="16"/>
              </w:rPr>
              <w:lastRenderedPageBreak/>
              <w:t>infrastruttura tecnologica dedicata al supporto dei processi amministrativi e delle attività di pianificazione dei settori "assetto del territorio"  e "</w:t>
            </w:r>
            <w:proofErr w:type="spellStart"/>
            <w:r w:rsidRPr="003D6B8A">
              <w:rPr>
                <w:sz w:val="16"/>
                <w:szCs w:val="16"/>
              </w:rPr>
              <w:t>ll.pp.</w:t>
            </w:r>
            <w:proofErr w:type="spellEnd"/>
            <w:r w:rsidRPr="003D6B8A">
              <w:rPr>
                <w:sz w:val="16"/>
                <w:szCs w:val="16"/>
              </w:rPr>
              <w:t xml:space="preserve">" - codice CIG ZA91540C59 - Liquidazione fattura ditta </w:t>
            </w:r>
            <w:proofErr w:type="spellStart"/>
            <w:r w:rsidRPr="003D6B8A">
              <w:rPr>
                <w:sz w:val="16"/>
                <w:szCs w:val="16"/>
              </w:rPr>
              <w:t>Xenos</w:t>
            </w:r>
            <w:proofErr w:type="spellEnd"/>
            <w:r w:rsidRPr="003D6B8A">
              <w:rPr>
                <w:sz w:val="16"/>
                <w:szCs w:val="16"/>
              </w:rPr>
              <w:t>.</w:t>
            </w:r>
          </w:p>
        </w:tc>
        <w:tc>
          <w:tcPr>
            <w:tcW w:w="4820" w:type="dxa"/>
          </w:tcPr>
          <w:p w:rsidR="00C91F81" w:rsidRPr="003D6B8A" w:rsidRDefault="00F500E0" w:rsidP="00C16F51">
            <w:pPr>
              <w:pStyle w:val="Titolo"/>
              <w:jc w:val="both"/>
              <w:rPr>
                <w:rFonts w:asciiTheme="minorHAnsi" w:hAnsiTheme="minorHAnsi" w:cs="Times New Roman"/>
                <w:sz w:val="16"/>
                <w:szCs w:val="16"/>
              </w:rPr>
            </w:pPr>
            <w:r w:rsidRPr="003D6B8A">
              <w:rPr>
                <w:rFonts w:asciiTheme="minorHAnsi" w:hAnsiTheme="minorHAnsi" w:cs="Times New Roman"/>
                <w:sz w:val="16"/>
                <w:szCs w:val="16"/>
              </w:rPr>
              <w:lastRenderedPageBreak/>
              <w:t>[…]</w:t>
            </w:r>
          </w:p>
          <w:p w:rsidR="00F500E0" w:rsidRPr="003D6B8A" w:rsidRDefault="00F500E0" w:rsidP="00F500E0">
            <w:pPr>
              <w:ind w:firstLine="284"/>
              <w:jc w:val="both"/>
              <w:rPr>
                <w:rFonts w:cs="Arial"/>
                <w:sz w:val="16"/>
                <w:szCs w:val="16"/>
              </w:rPr>
            </w:pPr>
            <w:r w:rsidRPr="003D6B8A">
              <w:rPr>
                <w:rFonts w:cs="Arial"/>
                <w:sz w:val="16"/>
                <w:szCs w:val="16"/>
              </w:rPr>
              <w:t xml:space="preserve">Che con </w:t>
            </w:r>
            <w:proofErr w:type="spellStart"/>
            <w:r w:rsidRPr="003D6B8A">
              <w:rPr>
                <w:rFonts w:cs="Arial"/>
                <w:sz w:val="16"/>
                <w:szCs w:val="16"/>
              </w:rPr>
              <w:t>D.R.S.</w:t>
            </w:r>
            <w:proofErr w:type="spellEnd"/>
            <w:r w:rsidRPr="003D6B8A">
              <w:rPr>
                <w:rFonts w:cs="Arial"/>
                <w:sz w:val="16"/>
                <w:szCs w:val="16"/>
              </w:rPr>
              <w:t xml:space="preserve"> </w:t>
            </w:r>
            <w:proofErr w:type="spellStart"/>
            <w:r w:rsidRPr="003D6B8A">
              <w:rPr>
                <w:rFonts w:cs="Arial"/>
                <w:sz w:val="16"/>
                <w:szCs w:val="16"/>
              </w:rPr>
              <w:t>n°</w:t>
            </w:r>
            <w:proofErr w:type="spellEnd"/>
            <w:r w:rsidRPr="003D6B8A">
              <w:rPr>
                <w:rFonts w:cs="Arial"/>
                <w:sz w:val="16"/>
                <w:szCs w:val="16"/>
              </w:rPr>
              <w:t xml:space="preserve"> 797 del 19/08/2015, esecutiva, veniva affidato ai sensi dell’art. 125, comma 8 ultimo periodo del D. LGS 163/2006 e degli articoli 7 comma 2 lett. b) e art. 13 comma 4 lett. a) del regolamento comunale per l’esecuzione di lavori, forniture e servizi in </w:t>
            </w:r>
            <w:r w:rsidRPr="003D6B8A">
              <w:rPr>
                <w:rFonts w:cs="Arial"/>
                <w:sz w:val="16"/>
                <w:szCs w:val="16"/>
              </w:rPr>
              <w:lastRenderedPageBreak/>
              <w:t>economia, alla ditta XENOS di Dav</w:t>
            </w:r>
            <w:r w:rsidR="006319B4" w:rsidRPr="003D6B8A">
              <w:rPr>
                <w:rFonts w:cs="Arial"/>
                <w:sz w:val="16"/>
                <w:szCs w:val="16"/>
              </w:rPr>
              <w:t xml:space="preserve">ide </w:t>
            </w:r>
            <w:proofErr w:type="spellStart"/>
            <w:r w:rsidR="006319B4" w:rsidRPr="003D6B8A">
              <w:rPr>
                <w:rFonts w:cs="Arial"/>
                <w:sz w:val="16"/>
                <w:szCs w:val="16"/>
              </w:rPr>
              <w:t>Caloro</w:t>
            </w:r>
            <w:proofErr w:type="spellEnd"/>
            <w:r w:rsidR="006319B4" w:rsidRPr="003D6B8A">
              <w:rPr>
                <w:rFonts w:cs="Arial"/>
                <w:sz w:val="16"/>
                <w:szCs w:val="16"/>
              </w:rPr>
              <w:t xml:space="preserve"> […]</w:t>
            </w:r>
            <w:r w:rsidRPr="003D6B8A">
              <w:rPr>
                <w:rFonts w:cs="Arial"/>
                <w:sz w:val="16"/>
                <w:szCs w:val="16"/>
              </w:rPr>
              <w:t xml:space="preserve"> la fornitura di apparecchiature hardware e dei servizi connessi.</w:t>
            </w:r>
          </w:p>
          <w:p w:rsidR="00F500E0" w:rsidRPr="003D6B8A" w:rsidRDefault="00F500E0" w:rsidP="00F500E0">
            <w:pPr>
              <w:ind w:firstLine="284"/>
              <w:jc w:val="both"/>
              <w:rPr>
                <w:rFonts w:cs="Arial"/>
                <w:sz w:val="16"/>
                <w:szCs w:val="16"/>
              </w:rPr>
            </w:pPr>
          </w:p>
          <w:p w:rsidR="00F500E0" w:rsidRPr="003D6B8A" w:rsidRDefault="00F500E0" w:rsidP="00F500E0">
            <w:pPr>
              <w:ind w:firstLine="284"/>
              <w:jc w:val="both"/>
              <w:rPr>
                <w:rFonts w:cs="Arial"/>
                <w:sz w:val="16"/>
                <w:szCs w:val="16"/>
              </w:rPr>
            </w:pPr>
            <w:r w:rsidRPr="003D6B8A">
              <w:rPr>
                <w:rFonts w:cs="Arial"/>
                <w:sz w:val="16"/>
                <w:szCs w:val="16"/>
              </w:rPr>
              <w:t xml:space="preserve">Che con la citata determinazione </w:t>
            </w:r>
            <w:proofErr w:type="spellStart"/>
            <w:r w:rsidRPr="003D6B8A">
              <w:rPr>
                <w:rFonts w:cs="Arial"/>
                <w:sz w:val="16"/>
                <w:szCs w:val="16"/>
              </w:rPr>
              <w:t>n°</w:t>
            </w:r>
            <w:proofErr w:type="spellEnd"/>
            <w:r w:rsidRPr="003D6B8A">
              <w:rPr>
                <w:rFonts w:cs="Arial"/>
                <w:sz w:val="16"/>
                <w:szCs w:val="16"/>
              </w:rPr>
              <w:t xml:space="preserve"> 797/2015 veniva impegnata la somma di € 10.950,00  oltre IVA occorrente per la prestazione di servizio di cui trattasi sul cap. 3960 “Spese per piano regolatore generale”;</w:t>
            </w:r>
          </w:p>
          <w:p w:rsidR="00F500E0" w:rsidRPr="003D6B8A" w:rsidRDefault="00F500E0" w:rsidP="00F500E0">
            <w:pPr>
              <w:jc w:val="both"/>
              <w:rPr>
                <w:rFonts w:cs="Arial"/>
                <w:sz w:val="16"/>
                <w:szCs w:val="16"/>
              </w:rPr>
            </w:pPr>
          </w:p>
          <w:p w:rsidR="00F500E0" w:rsidRPr="003D6B8A" w:rsidRDefault="00F500E0" w:rsidP="00F500E0">
            <w:pPr>
              <w:ind w:firstLine="284"/>
              <w:jc w:val="both"/>
              <w:rPr>
                <w:bCs/>
                <w:sz w:val="16"/>
                <w:szCs w:val="16"/>
              </w:rPr>
            </w:pPr>
            <w:r w:rsidRPr="003D6B8A">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3D6B8A">
              <w:rPr>
                <w:rFonts w:cs="Arial"/>
                <w:sz w:val="16"/>
                <w:szCs w:val="16"/>
              </w:rPr>
              <w:t>n°</w:t>
            </w:r>
            <w:proofErr w:type="spellEnd"/>
            <w:r w:rsidRPr="003D6B8A">
              <w:rPr>
                <w:rFonts w:cs="Arial"/>
                <w:sz w:val="16"/>
                <w:szCs w:val="16"/>
              </w:rPr>
              <w:t xml:space="preserve"> ZA91540C59</w:t>
            </w:r>
            <w:r w:rsidRPr="003D6B8A">
              <w:rPr>
                <w:bCs/>
                <w:sz w:val="16"/>
                <w:szCs w:val="16"/>
              </w:rPr>
              <w:t>;</w:t>
            </w:r>
          </w:p>
          <w:p w:rsidR="00F500E0" w:rsidRPr="003D6B8A" w:rsidRDefault="00F500E0" w:rsidP="00F500E0">
            <w:pPr>
              <w:ind w:firstLine="284"/>
              <w:jc w:val="both"/>
              <w:rPr>
                <w:rFonts w:cs="Arial"/>
                <w:sz w:val="16"/>
                <w:szCs w:val="16"/>
              </w:rPr>
            </w:pPr>
          </w:p>
          <w:p w:rsidR="00F500E0" w:rsidRPr="003D6B8A" w:rsidRDefault="00F500E0" w:rsidP="00F500E0">
            <w:pPr>
              <w:ind w:firstLine="284"/>
              <w:jc w:val="both"/>
              <w:rPr>
                <w:rFonts w:cs="Arial"/>
                <w:sz w:val="16"/>
                <w:szCs w:val="16"/>
              </w:rPr>
            </w:pPr>
            <w:r w:rsidRPr="003D6B8A">
              <w:rPr>
                <w:rFonts w:cs="Arial"/>
                <w:sz w:val="16"/>
                <w:szCs w:val="16"/>
              </w:rPr>
              <w:t>Che la ditta incaricata ha provveduto per la fornitura, configurazione e attivazione delle apparecchiature oggetto di incarico.</w:t>
            </w:r>
          </w:p>
          <w:p w:rsidR="00F500E0" w:rsidRPr="003D6B8A" w:rsidRDefault="00F500E0" w:rsidP="00F500E0">
            <w:pPr>
              <w:ind w:firstLine="284"/>
              <w:jc w:val="both"/>
              <w:rPr>
                <w:rFonts w:cs="Arial"/>
                <w:sz w:val="16"/>
                <w:szCs w:val="16"/>
              </w:rPr>
            </w:pPr>
          </w:p>
          <w:p w:rsidR="00F500E0" w:rsidRPr="003D6B8A" w:rsidRDefault="00F500E0" w:rsidP="00F500E0">
            <w:pPr>
              <w:ind w:firstLine="284"/>
              <w:jc w:val="both"/>
              <w:rPr>
                <w:rFonts w:cs="Arial"/>
                <w:sz w:val="16"/>
                <w:szCs w:val="16"/>
              </w:rPr>
            </w:pPr>
            <w:r w:rsidRPr="003D6B8A">
              <w:rPr>
                <w:rFonts w:cs="Arial"/>
                <w:sz w:val="16"/>
                <w:szCs w:val="16"/>
              </w:rPr>
              <w:t xml:space="preserve">Vista la fattura elettronica </w:t>
            </w:r>
            <w:proofErr w:type="spellStart"/>
            <w:r w:rsidRPr="003D6B8A">
              <w:rPr>
                <w:rFonts w:cs="Arial"/>
                <w:sz w:val="16"/>
                <w:szCs w:val="16"/>
              </w:rPr>
              <w:t>n°</w:t>
            </w:r>
            <w:proofErr w:type="spellEnd"/>
            <w:r w:rsidRPr="003D6B8A">
              <w:rPr>
                <w:rFonts w:cs="Arial"/>
                <w:sz w:val="16"/>
                <w:szCs w:val="16"/>
              </w:rPr>
              <w:t xml:space="preserve"> 12/PA/F del 12/11/2015 dell’importo di € 10.950,00 oltre IVA 22% acquisita al protocollo comunale in data 12/11/2015 </w:t>
            </w:r>
            <w:proofErr w:type="spellStart"/>
            <w:r w:rsidRPr="003D6B8A">
              <w:rPr>
                <w:rFonts w:cs="Arial"/>
                <w:sz w:val="16"/>
                <w:szCs w:val="16"/>
              </w:rPr>
              <w:t>prot</w:t>
            </w:r>
            <w:proofErr w:type="spellEnd"/>
            <w:r w:rsidRPr="003D6B8A">
              <w:rPr>
                <w:rFonts w:cs="Arial"/>
                <w:sz w:val="16"/>
                <w:szCs w:val="16"/>
              </w:rPr>
              <w:t xml:space="preserve">. </w:t>
            </w:r>
            <w:proofErr w:type="spellStart"/>
            <w:r w:rsidRPr="003D6B8A">
              <w:rPr>
                <w:rFonts w:cs="Arial"/>
                <w:sz w:val="16"/>
                <w:szCs w:val="16"/>
              </w:rPr>
              <w:t>n°</w:t>
            </w:r>
            <w:proofErr w:type="spellEnd"/>
            <w:r w:rsidRPr="003D6B8A">
              <w:rPr>
                <w:rFonts w:cs="Arial"/>
                <w:sz w:val="16"/>
                <w:szCs w:val="16"/>
              </w:rPr>
              <w:t xml:space="preserve"> 18374 trasmessa dalla ditta XENOS di Davide </w:t>
            </w:r>
            <w:proofErr w:type="spellStart"/>
            <w:r w:rsidRPr="003D6B8A">
              <w:rPr>
                <w:rFonts w:cs="Arial"/>
                <w:sz w:val="16"/>
                <w:szCs w:val="16"/>
              </w:rPr>
              <w:t>Caloro</w:t>
            </w:r>
            <w:proofErr w:type="spellEnd"/>
            <w:r w:rsidRPr="003D6B8A">
              <w:rPr>
                <w:rFonts w:cs="Arial"/>
                <w:sz w:val="16"/>
                <w:szCs w:val="16"/>
              </w:rPr>
              <w:t>;</w:t>
            </w:r>
          </w:p>
          <w:p w:rsidR="00F500E0" w:rsidRPr="003D6B8A" w:rsidRDefault="00F500E0" w:rsidP="00F500E0">
            <w:pPr>
              <w:ind w:left="284"/>
              <w:jc w:val="both"/>
              <w:rPr>
                <w:rFonts w:cs="Arial"/>
                <w:sz w:val="16"/>
                <w:szCs w:val="16"/>
              </w:rPr>
            </w:pPr>
          </w:p>
          <w:p w:rsidR="00F500E0" w:rsidRPr="003D6B8A" w:rsidRDefault="00F500E0" w:rsidP="00F500E0">
            <w:pPr>
              <w:ind w:left="284"/>
              <w:jc w:val="both"/>
              <w:rPr>
                <w:rFonts w:cs="Arial"/>
                <w:sz w:val="16"/>
                <w:szCs w:val="16"/>
              </w:rPr>
            </w:pPr>
            <w:r w:rsidRPr="003D6B8A">
              <w:rPr>
                <w:rFonts w:cs="Arial"/>
                <w:sz w:val="16"/>
                <w:szCs w:val="16"/>
              </w:rPr>
              <w:t>Verificata la regolarità contributiva della ditta come da DURC in atti;</w:t>
            </w:r>
          </w:p>
          <w:p w:rsidR="00F500E0" w:rsidRPr="003D6B8A" w:rsidRDefault="00F500E0" w:rsidP="00F500E0">
            <w:pPr>
              <w:ind w:left="284"/>
              <w:jc w:val="both"/>
              <w:rPr>
                <w:rFonts w:cs="Arial"/>
                <w:sz w:val="16"/>
                <w:szCs w:val="16"/>
              </w:rPr>
            </w:pPr>
          </w:p>
          <w:p w:rsidR="00F500E0" w:rsidRPr="003D6B8A" w:rsidRDefault="00F500E0" w:rsidP="00F500E0">
            <w:pPr>
              <w:ind w:firstLine="284"/>
              <w:jc w:val="both"/>
              <w:rPr>
                <w:rFonts w:cs="Arial"/>
                <w:sz w:val="16"/>
                <w:szCs w:val="16"/>
              </w:rPr>
            </w:pPr>
            <w:r w:rsidRPr="003D6B8A">
              <w:rPr>
                <w:rFonts w:cs="Arial"/>
                <w:sz w:val="16"/>
                <w:szCs w:val="16"/>
              </w:rPr>
              <w:t>Ritenuto pertanto di dover provvedere in merito;</w:t>
            </w:r>
          </w:p>
          <w:p w:rsidR="00F500E0" w:rsidRPr="003D6B8A" w:rsidRDefault="00F500E0" w:rsidP="00F500E0">
            <w:pPr>
              <w:pStyle w:val="Testonormale"/>
              <w:jc w:val="both"/>
              <w:rPr>
                <w:rFonts w:asciiTheme="minorHAnsi" w:hAnsiTheme="minorHAnsi" w:cs="Arial"/>
                <w:sz w:val="16"/>
                <w:szCs w:val="16"/>
              </w:rPr>
            </w:pPr>
            <w:r w:rsidRPr="003D6B8A">
              <w:rPr>
                <w:rFonts w:asciiTheme="minorHAnsi" w:hAnsiTheme="minorHAnsi" w:cs="Arial"/>
                <w:b/>
                <w:sz w:val="16"/>
                <w:szCs w:val="16"/>
              </w:rPr>
              <w:t>Eseguito</w:t>
            </w:r>
            <w:r w:rsidRPr="003D6B8A">
              <w:rPr>
                <w:rFonts w:asciiTheme="minorHAnsi" w:hAnsiTheme="minorHAnsi" w:cs="Arial"/>
                <w:sz w:val="16"/>
                <w:szCs w:val="16"/>
              </w:rPr>
              <w:t xml:space="preserve"> con esito favorevole il controllo preventivo di regolarità amministrativa del presente atto avendo verificato:</w:t>
            </w:r>
          </w:p>
          <w:p w:rsidR="00F500E0" w:rsidRPr="003D6B8A" w:rsidRDefault="00F500E0" w:rsidP="00F500E0">
            <w:pPr>
              <w:pStyle w:val="Testonormale"/>
              <w:jc w:val="both"/>
              <w:rPr>
                <w:rFonts w:asciiTheme="minorHAnsi" w:hAnsiTheme="minorHAnsi" w:cs="Arial"/>
                <w:sz w:val="16"/>
                <w:szCs w:val="16"/>
              </w:rPr>
            </w:pPr>
            <w:r w:rsidRPr="003D6B8A">
              <w:rPr>
                <w:rFonts w:asciiTheme="minorHAnsi" w:hAnsiTheme="minorHAnsi" w:cs="Arial"/>
                <w:sz w:val="16"/>
                <w:szCs w:val="16"/>
              </w:rPr>
              <w:t>a)rispetto delle normative comunitarie, statali, regionali e regolamentari generali e di settore;</w:t>
            </w:r>
          </w:p>
          <w:p w:rsidR="00F500E0" w:rsidRPr="003D6B8A" w:rsidRDefault="00F500E0" w:rsidP="00F500E0">
            <w:pPr>
              <w:pStyle w:val="Testonormale"/>
              <w:jc w:val="both"/>
              <w:rPr>
                <w:rFonts w:asciiTheme="minorHAnsi" w:hAnsiTheme="minorHAnsi" w:cs="Arial"/>
                <w:sz w:val="16"/>
                <w:szCs w:val="16"/>
              </w:rPr>
            </w:pPr>
            <w:r w:rsidRPr="003D6B8A">
              <w:rPr>
                <w:rFonts w:asciiTheme="minorHAnsi" w:hAnsiTheme="minorHAnsi" w:cs="Arial"/>
                <w:sz w:val="16"/>
                <w:szCs w:val="16"/>
              </w:rPr>
              <w:t>b) correttezza e regolarità della procedura;</w:t>
            </w:r>
          </w:p>
          <w:p w:rsidR="00F500E0" w:rsidRPr="003D6B8A" w:rsidRDefault="00F500E0" w:rsidP="00F500E0">
            <w:pPr>
              <w:pStyle w:val="Testonormale"/>
              <w:jc w:val="both"/>
              <w:rPr>
                <w:rFonts w:asciiTheme="minorHAnsi" w:hAnsiTheme="minorHAnsi" w:cs="Arial"/>
                <w:sz w:val="16"/>
                <w:szCs w:val="16"/>
              </w:rPr>
            </w:pPr>
            <w:r w:rsidRPr="003D6B8A">
              <w:rPr>
                <w:rFonts w:asciiTheme="minorHAnsi" w:hAnsiTheme="minorHAnsi" w:cs="Arial"/>
                <w:sz w:val="16"/>
                <w:szCs w:val="16"/>
              </w:rPr>
              <w:t>c) correttezza formale nella redazione dell'atto.</w:t>
            </w:r>
          </w:p>
          <w:p w:rsidR="00F500E0" w:rsidRPr="003D6B8A" w:rsidRDefault="00F500E0" w:rsidP="00F500E0">
            <w:pPr>
              <w:pStyle w:val="Testonormale"/>
              <w:jc w:val="both"/>
              <w:rPr>
                <w:rFonts w:asciiTheme="minorHAnsi" w:hAnsiTheme="minorHAnsi" w:cs="Arial"/>
                <w:sz w:val="16"/>
                <w:szCs w:val="16"/>
              </w:rPr>
            </w:pPr>
            <w:r w:rsidRPr="003D6B8A">
              <w:rPr>
                <w:rFonts w:asciiTheme="minorHAnsi" w:hAnsiTheme="minorHAnsi" w:cs="Arial"/>
                <w:b/>
                <w:sz w:val="16"/>
                <w:szCs w:val="16"/>
              </w:rPr>
              <w:t>Acquisito</w:t>
            </w:r>
            <w:r w:rsidRPr="003D6B8A">
              <w:rPr>
                <w:rFonts w:asciiTheme="minorHAnsi" w:hAnsiTheme="minorHAnsi" w:cs="Arial"/>
                <w:sz w:val="16"/>
                <w:szCs w:val="16"/>
              </w:rPr>
              <w:t xml:space="preserve"> il seguente parere sulla regolarità contabile espresso dal Responsabile dei Servizi Finanziari :"</w:t>
            </w:r>
            <w:r w:rsidRPr="003D6B8A">
              <w:rPr>
                <w:rFonts w:asciiTheme="minorHAnsi" w:hAnsiTheme="minorHAnsi" w:cs="Arial"/>
                <w:i/>
                <w:sz w:val="16"/>
                <w:szCs w:val="16"/>
              </w:rPr>
              <w:t>favorevole</w:t>
            </w:r>
            <w:r w:rsidRPr="003D6B8A">
              <w:rPr>
                <w:rFonts w:asciiTheme="minorHAnsi" w:hAnsiTheme="minorHAnsi" w:cs="Arial"/>
                <w:sz w:val="16"/>
                <w:szCs w:val="16"/>
              </w:rPr>
              <w:t xml:space="preserve"> ".</w:t>
            </w:r>
          </w:p>
          <w:p w:rsidR="00F500E0" w:rsidRPr="003D6B8A" w:rsidRDefault="00F500E0" w:rsidP="00F500E0">
            <w:pPr>
              <w:ind w:firstLine="284"/>
              <w:jc w:val="both"/>
              <w:rPr>
                <w:rFonts w:cs="Arial"/>
                <w:sz w:val="16"/>
                <w:szCs w:val="16"/>
              </w:rPr>
            </w:pPr>
          </w:p>
          <w:p w:rsidR="00F500E0" w:rsidRPr="003D6B8A" w:rsidRDefault="00F500E0" w:rsidP="00F500E0">
            <w:pPr>
              <w:ind w:firstLine="284"/>
              <w:jc w:val="both"/>
              <w:rPr>
                <w:rFonts w:cs="Arial"/>
                <w:sz w:val="16"/>
                <w:szCs w:val="16"/>
              </w:rPr>
            </w:pPr>
            <w:r w:rsidRPr="003D6B8A">
              <w:rPr>
                <w:rFonts w:cs="Arial"/>
                <w:sz w:val="16"/>
                <w:szCs w:val="16"/>
              </w:rPr>
              <w:t xml:space="preserve">Visto il T.U. sull’ordinamento degli Enti Locali approvato con D </w:t>
            </w:r>
            <w:proofErr w:type="spellStart"/>
            <w:r w:rsidRPr="003D6B8A">
              <w:rPr>
                <w:rFonts w:cs="Arial"/>
                <w:sz w:val="16"/>
                <w:szCs w:val="16"/>
              </w:rPr>
              <w:t>Lgs</w:t>
            </w:r>
            <w:proofErr w:type="spellEnd"/>
            <w:r w:rsidRPr="003D6B8A">
              <w:rPr>
                <w:rFonts w:cs="Arial"/>
                <w:sz w:val="16"/>
                <w:szCs w:val="16"/>
              </w:rPr>
              <w:t xml:space="preserve">. 18.08.2000 </w:t>
            </w:r>
            <w:proofErr w:type="spellStart"/>
            <w:r w:rsidRPr="003D6B8A">
              <w:rPr>
                <w:rFonts w:cs="Arial"/>
                <w:sz w:val="16"/>
                <w:szCs w:val="16"/>
              </w:rPr>
              <w:t>n°</w:t>
            </w:r>
            <w:proofErr w:type="spellEnd"/>
            <w:r w:rsidRPr="003D6B8A">
              <w:rPr>
                <w:rFonts w:cs="Arial"/>
                <w:sz w:val="16"/>
                <w:szCs w:val="16"/>
              </w:rPr>
              <w:t xml:space="preserve"> 267;</w:t>
            </w:r>
          </w:p>
          <w:p w:rsidR="00F500E0" w:rsidRPr="003D6B8A" w:rsidRDefault="00F500E0" w:rsidP="00F500E0">
            <w:pPr>
              <w:pStyle w:val="Titolo2"/>
              <w:outlineLvl w:val="1"/>
              <w:rPr>
                <w:rFonts w:asciiTheme="minorHAnsi" w:hAnsiTheme="minorHAnsi" w:cs="Arial"/>
                <w:sz w:val="16"/>
                <w:szCs w:val="16"/>
              </w:rPr>
            </w:pPr>
          </w:p>
          <w:p w:rsidR="00F500E0" w:rsidRPr="003D6B8A" w:rsidRDefault="00423CBD" w:rsidP="00F500E0">
            <w:pPr>
              <w:pStyle w:val="Titolo2"/>
              <w:outlineLvl w:val="1"/>
              <w:rPr>
                <w:rFonts w:asciiTheme="minorHAnsi" w:hAnsiTheme="minorHAnsi" w:cs="Arial"/>
                <w:color w:val="auto"/>
                <w:sz w:val="16"/>
                <w:szCs w:val="16"/>
              </w:rPr>
            </w:pPr>
            <w:r w:rsidRPr="003D6B8A">
              <w:rPr>
                <w:rFonts w:asciiTheme="minorHAnsi" w:hAnsiTheme="minorHAnsi" w:cs="Arial"/>
                <w:color w:val="auto"/>
                <w:sz w:val="16"/>
                <w:szCs w:val="16"/>
              </w:rPr>
              <w:t xml:space="preserve">                                                             </w:t>
            </w:r>
            <w:r w:rsidR="00F500E0" w:rsidRPr="003D6B8A">
              <w:rPr>
                <w:rFonts w:asciiTheme="minorHAnsi" w:hAnsiTheme="minorHAnsi" w:cs="Arial"/>
                <w:color w:val="auto"/>
                <w:sz w:val="16"/>
                <w:szCs w:val="16"/>
              </w:rPr>
              <w:t>D E T E R M I N A</w:t>
            </w:r>
          </w:p>
          <w:p w:rsidR="00F500E0" w:rsidRPr="003D6B8A" w:rsidRDefault="00F500E0" w:rsidP="00F500E0">
            <w:pPr>
              <w:rPr>
                <w:sz w:val="16"/>
                <w:szCs w:val="16"/>
              </w:rPr>
            </w:pPr>
          </w:p>
          <w:p w:rsidR="00F500E0" w:rsidRPr="003D6B8A" w:rsidRDefault="00F500E0" w:rsidP="00F500E0">
            <w:pPr>
              <w:numPr>
                <w:ilvl w:val="0"/>
                <w:numId w:val="20"/>
              </w:numPr>
              <w:ind w:left="360"/>
              <w:jc w:val="both"/>
              <w:rPr>
                <w:rFonts w:cs="Arial"/>
                <w:sz w:val="16"/>
                <w:szCs w:val="16"/>
              </w:rPr>
            </w:pPr>
            <w:r w:rsidRPr="003D6B8A">
              <w:rPr>
                <w:rFonts w:cs="Arial"/>
                <w:sz w:val="16"/>
                <w:szCs w:val="16"/>
              </w:rPr>
              <w:t xml:space="preserve">Liquidare e pagare alla ditta </w:t>
            </w:r>
            <w:proofErr w:type="spellStart"/>
            <w:r w:rsidRPr="003D6B8A">
              <w:rPr>
                <w:rFonts w:cs="Arial"/>
                <w:sz w:val="16"/>
                <w:szCs w:val="16"/>
              </w:rPr>
              <w:t>Xenos</w:t>
            </w:r>
            <w:proofErr w:type="spellEnd"/>
            <w:r w:rsidRPr="003D6B8A">
              <w:rPr>
                <w:rFonts w:cs="Arial"/>
                <w:sz w:val="16"/>
                <w:szCs w:val="16"/>
              </w:rPr>
              <w:t xml:space="preserve"> di Davide </w:t>
            </w:r>
            <w:proofErr w:type="spellStart"/>
            <w:r w:rsidRPr="003D6B8A">
              <w:rPr>
                <w:rFonts w:cs="Arial"/>
                <w:sz w:val="16"/>
                <w:szCs w:val="16"/>
              </w:rPr>
              <w:t>Caloro</w:t>
            </w:r>
            <w:proofErr w:type="spellEnd"/>
            <w:r w:rsidRPr="003D6B8A">
              <w:rPr>
                <w:rFonts w:cs="Arial"/>
                <w:sz w:val="16"/>
                <w:szCs w:val="16"/>
              </w:rPr>
              <w:t xml:space="preserve"> […] Tricase, […] la somma di € 13.359,00 IVA compresa alla stessa dovuta per la fornitura di beni e servizi di cui all’incarico conferito con </w:t>
            </w:r>
            <w:proofErr w:type="spellStart"/>
            <w:r w:rsidRPr="003D6B8A">
              <w:rPr>
                <w:rFonts w:cs="Arial"/>
                <w:sz w:val="16"/>
                <w:szCs w:val="16"/>
              </w:rPr>
              <w:t>D.R.S.</w:t>
            </w:r>
            <w:proofErr w:type="spellEnd"/>
            <w:r w:rsidRPr="003D6B8A">
              <w:rPr>
                <w:rFonts w:cs="Arial"/>
                <w:sz w:val="16"/>
                <w:szCs w:val="16"/>
              </w:rPr>
              <w:t xml:space="preserve"> </w:t>
            </w:r>
            <w:proofErr w:type="spellStart"/>
            <w:r w:rsidRPr="003D6B8A">
              <w:rPr>
                <w:rFonts w:cs="Arial"/>
                <w:sz w:val="16"/>
                <w:szCs w:val="16"/>
              </w:rPr>
              <w:t>n°</w:t>
            </w:r>
            <w:proofErr w:type="spellEnd"/>
            <w:r w:rsidRPr="003D6B8A">
              <w:rPr>
                <w:rFonts w:cs="Arial"/>
                <w:sz w:val="16"/>
                <w:szCs w:val="16"/>
              </w:rPr>
              <w:t xml:space="preserve"> 797 del 19/08/2015 e con riferimento al codice </w:t>
            </w:r>
            <w:r w:rsidRPr="003D6B8A">
              <w:rPr>
                <w:rFonts w:cs="Arial"/>
                <w:b/>
                <w:sz w:val="16"/>
                <w:szCs w:val="16"/>
              </w:rPr>
              <w:t>CIG ZA91540C59;</w:t>
            </w:r>
          </w:p>
          <w:p w:rsidR="00F500E0" w:rsidRPr="003D6B8A" w:rsidRDefault="00F500E0" w:rsidP="00F500E0">
            <w:pPr>
              <w:numPr>
                <w:ilvl w:val="0"/>
                <w:numId w:val="20"/>
              </w:numPr>
              <w:jc w:val="both"/>
              <w:rPr>
                <w:rFonts w:cs="Arial"/>
                <w:sz w:val="16"/>
                <w:szCs w:val="16"/>
              </w:rPr>
            </w:pPr>
            <w:r w:rsidRPr="003D6B8A">
              <w:rPr>
                <w:rFonts w:cs="Arial"/>
                <w:sz w:val="16"/>
                <w:szCs w:val="16"/>
              </w:rPr>
              <w:t xml:space="preserve">Prelevare l’importo occorrente DAL cap. 3960 “ Spese per piano regolatore generale” giusto impegno assunto con </w:t>
            </w:r>
            <w:proofErr w:type="spellStart"/>
            <w:r w:rsidRPr="003D6B8A">
              <w:rPr>
                <w:rFonts w:cs="Arial"/>
                <w:sz w:val="16"/>
                <w:szCs w:val="16"/>
              </w:rPr>
              <w:t>D.R.S.</w:t>
            </w:r>
            <w:proofErr w:type="spellEnd"/>
            <w:r w:rsidRPr="003D6B8A">
              <w:rPr>
                <w:rFonts w:cs="Arial"/>
                <w:sz w:val="16"/>
                <w:szCs w:val="16"/>
              </w:rPr>
              <w:t xml:space="preserve"> </w:t>
            </w:r>
            <w:proofErr w:type="spellStart"/>
            <w:r w:rsidRPr="003D6B8A">
              <w:rPr>
                <w:rFonts w:cs="Arial"/>
                <w:sz w:val="16"/>
                <w:szCs w:val="16"/>
              </w:rPr>
              <w:t>n°</w:t>
            </w:r>
            <w:proofErr w:type="spellEnd"/>
            <w:r w:rsidRPr="003D6B8A">
              <w:rPr>
                <w:rFonts w:cs="Arial"/>
                <w:sz w:val="16"/>
                <w:szCs w:val="16"/>
              </w:rPr>
              <w:t xml:space="preserve"> 797/2015.</w:t>
            </w:r>
          </w:p>
          <w:p w:rsidR="00F500E0" w:rsidRPr="003D6B8A" w:rsidRDefault="00F500E0" w:rsidP="00F500E0">
            <w:pPr>
              <w:jc w:val="both"/>
              <w:rPr>
                <w:rFonts w:cs="Arial"/>
                <w:sz w:val="16"/>
                <w:szCs w:val="16"/>
              </w:rPr>
            </w:pPr>
          </w:p>
          <w:p w:rsidR="00F500E0" w:rsidRPr="003D6B8A" w:rsidRDefault="00F500E0" w:rsidP="00C16F51">
            <w:pPr>
              <w:pStyle w:val="Titolo"/>
              <w:jc w:val="both"/>
              <w:rPr>
                <w:rFonts w:asciiTheme="minorHAnsi" w:hAnsiTheme="minorHAnsi" w:cs="Times New Roman"/>
                <w:sz w:val="16"/>
                <w:szCs w:val="16"/>
              </w:rPr>
            </w:pPr>
          </w:p>
          <w:p w:rsidR="00F500E0" w:rsidRPr="003D6B8A" w:rsidRDefault="00F500E0" w:rsidP="00C16F51">
            <w:pPr>
              <w:pStyle w:val="Titolo"/>
              <w:jc w:val="both"/>
              <w:rPr>
                <w:rFonts w:asciiTheme="minorHAnsi" w:hAnsiTheme="minorHAnsi" w:cs="Times New Roman"/>
                <w:sz w:val="16"/>
                <w:szCs w:val="16"/>
              </w:rPr>
            </w:pPr>
            <w:r w:rsidRPr="003D6B8A">
              <w:rPr>
                <w:rFonts w:asciiTheme="minorHAnsi" w:hAnsiTheme="minorHAnsi" w:cs="Times New Roman"/>
                <w:sz w:val="16"/>
                <w:szCs w:val="16"/>
              </w:rPr>
              <w:t>[…]</w:t>
            </w:r>
          </w:p>
        </w:tc>
        <w:tc>
          <w:tcPr>
            <w:tcW w:w="1275" w:type="dxa"/>
          </w:tcPr>
          <w:p w:rsidR="00C16F51" w:rsidRPr="003D6B8A" w:rsidRDefault="00205511" w:rsidP="00C16F51">
            <w:pPr>
              <w:rPr>
                <w:sz w:val="16"/>
                <w:szCs w:val="16"/>
              </w:rPr>
            </w:pPr>
            <w:r w:rsidRPr="003D6B8A">
              <w:rPr>
                <w:rFonts w:cs="Arial"/>
                <w:sz w:val="16"/>
                <w:szCs w:val="16"/>
              </w:rPr>
              <w:lastRenderedPageBreak/>
              <w:t>€ 13.359,00 IVA compresa</w:t>
            </w:r>
          </w:p>
        </w:tc>
        <w:tc>
          <w:tcPr>
            <w:tcW w:w="2268" w:type="dxa"/>
          </w:tcPr>
          <w:p w:rsidR="00C16F51" w:rsidRPr="003D6B8A" w:rsidRDefault="00F500E0" w:rsidP="00C16F51">
            <w:pPr>
              <w:rPr>
                <w:sz w:val="16"/>
                <w:szCs w:val="16"/>
              </w:rPr>
            </w:pPr>
            <w:r w:rsidRPr="003D6B8A">
              <w:rPr>
                <w:rFonts w:cs="Arial"/>
                <w:sz w:val="16"/>
                <w:szCs w:val="16"/>
              </w:rPr>
              <w:t xml:space="preserve">fattura elettronica </w:t>
            </w:r>
            <w:proofErr w:type="spellStart"/>
            <w:r w:rsidRPr="003D6B8A">
              <w:rPr>
                <w:rFonts w:cs="Arial"/>
                <w:sz w:val="16"/>
                <w:szCs w:val="16"/>
              </w:rPr>
              <w:t>n°</w:t>
            </w:r>
            <w:proofErr w:type="spellEnd"/>
            <w:r w:rsidRPr="003D6B8A">
              <w:rPr>
                <w:rFonts w:cs="Arial"/>
                <w:sz w:val="16"/>
                <w:szCs w:val="16"/>
              </w:rPr>
              <w:t xml:space="preserve"> 12/PA/F del 12/11/2015 dell’importo di € 10.950,00 oltre IVA 22% acquisita al protocollo comunale in data 12/11/2015 </w:t>
            </w:r>
            <w:proofErr w:type="spellStart"/>
            <w:r w:rsidRPr="003D6B8A">
              <w:rPr>
                <w:rFonts w:cs="Arial"/>
                <w:sz w:val="16"/>
                <w:szCs w:val="16"/>
              </w:rPr>
              <w:lastRenderedPageBreak/>
              <w:t>prot</w:t>
            </w:r>
            <w:proofErr w:type="spellEnd"/>
            <w:r w:rsidRPr="003D6B8A">
              <w:rPr>
                <w:rFonts w:cs="Arial"/>
                <w:sz w:val="16"/>
                <w:szCs w:val="16"/>
              </w:rPr>
              <w:t xml:space="preserve">. </w:t>
            </w:r>
            <w:proofErr w:type="spellStart"/>
            <w:r w:rsidRPr="003D6B8A">
              <w:rPr>
                <w:rFonts w:cs="Arial"/>
                <w:sz w:val="16"/>
                <w:szCs w:val="16"/>
              </w:rPr>
              <w:t>n°</w:t>
            </w:r>
            <w:proofErr w:type="spellEnd"/>
            <w:r w:rsidRPr="003D6B8A">
              <w:rPr>
                <w:rFonts w:cs="Arial"/>
                <w:sz w:val="16"/>
                <w:szCs w:val="16"/>
              </w:rPr>
              <w:t xml:space="preserve"> 18374 trasmessa dalla ditta XENOS di Davide </w:t>
            </w:r>
            <w:proofErr w:type="spellStart"/>
            <w:r w:rsidRPr="003D6B8A">
              <w:rPr>
                <w:rFonts w:cs="Arial"/>
                <w:sz w:val="16"/>
                <w:szCs w:val="16"/>
              </w:rPr>
              <w:t>Caloro</w:t>
            </w:r>
            <w:proofErr w:type="spellEnd"/>
          </w:p>
        </w:tc>
      </w:tr>
      <w:tr w:rsidR="001D7D62" w:rsidRPr="00460C39" w:rsidTr="00AA7083">
        <w:tc>
          <w:tcPr>
            <w:tcW w:w="1668" w:type="dxa"/>
          </w:tcPr>
          <w:p w:rsidR="001D7D62" w:rsidRPr="00860331" w:rsidRDefault="001D7D62" w:rsidP="003D799E">
            <w:pPr>
              <w:rPr>
                <w:sz w:val="16"/>
                <w:szCs w:val="16"/>
              </w:rPr>
            </w:pPr>
            <w:r w:rsidRPr="00860331">
              <w:rPr>
                <w:sz w:val="16"/>
                <w:szCs w:val="16"/>
              </w:rPr>
              <w:lastRenderedPageBreak/>
              <w:t>Responsabile del Servizio</w:t>
            </w:r>
          </w:p>
          <w:p w:rsidR="001D7D62" w:rsidRPr="00860331" w:rsidRDefault="001D7D62" w:rsidP="003D799E">
            <w:pPr>
              <w:rPr>
                <w:sz w:val="16"/>
                <w:szCs w:val="16"/>
              </w:rPr>
            </w:pPr>
            <w:r w:rsidRPr="00860331">
              <w:rPr>
                <w:sz w:val="16"/>
                <w:szCs w:val="16"/>
              </w:rPr>
              <w:t>Ing. Simona Bramato</w:t>
            </w:r>
          </w:p>
        </w:tc>
        <w:tc>
          <w:tcPr>
            <w:tcW w:w="992" w:type="dxa"/>
          </w:tcPr>
          <w:p w:rsidR="001D7D62" w:rsidRPr="00860331" w:rsidRDefault="001D7D62" w:rsidP="003D799E">
            <w:pPr>
              <w:rPr>
                <w:sz w:val="16"/>
                <w:szCs w:val="16"/>
              </w:rPr>
            </w:pPr>
            <w:r w:rsidRPr="00860331">
              <w:rPr>
                <w:sz w:val="16"/>
                <w:szCs w:val="16"/>
              </w:rPr>
              <w:t>Determina</w:t>
            </w:r>
          </w:p>
        </w:tc>
        <w:tc>
          <w:tcPr>
            <w:tcW w:w="992" w:type="dxa"/>
          </w:tcPr>
          <w:p w:rsidR="001D7D62" w:rsidRPr="00860331" w:rsidRDefault="001D7D62" w:rsidP="00C16F51">
            <w:pPr>
              <w:rPr>
                <w:sz w:val="16"/>
                <w:szCs w:val="16"/>
              </w:rPr>
            </w:pPr>
            <w:r w:rsidRPr="00860331">
              <w:rPr>
                <w:sz w:val="16"/>
                <w:szCs w:val="16"/>
              </w:rPr>
              <w:t>n.1199 del 9.12.2015</w:t>
            </w:r>
          </w:p>
        </w:tc>
        <w:tc>
          <w:tcPr>
            <w:tcW w:w="1701" w:type="dxa"/>
          </w:tcPr>
          <w:p w:rsidR="001D7D62" w:rsidRPr="00860331" w:rsidRDefault="001D7D62" w:rsidP="00C16F51">
            <w:pPr>
              <w:rPr>
                <w:sz w:val="16"/>
                <w:szCs w:val="16"/>
              </w:rPr>
            </w:pPr>
            <w:r w:rsidRPr="00860331">
              <w:rPr>
                <w:sz w:val="16"/>
                <w:szCs w:val="16"/>
              </w:rPr>
              <w:t xml:space="preserve">PIANO </w:t>
            </w:r>
            <w:proofErr w:type="spellStart"/>
            <w:r w:rsidRPr="00860331">
              <w:rPr>
                <w:sz w:val="16"/>
                <w:szCs w:val="16"/>
              </w:rPr>
              <w:t>DI</w:t>
            </w:r>
            <w:proofErr w:type="spellEnd"/>
            <w:r w:rsidRPr="00860331">
              <w:rPr>
                <w:sz w:val="16"/>
                <w:szCs w:val="16"/>
              </w:rPr>
              <w:t xml:space="preserve"> LOTTIZZAZIONE COMPARTO L10/A - PUBBLICA ILLUMINAZIONE - INSTALLAZIONE NUOVO PUNTO LUCE IN VIA MARINA PORTO - SOPPRESSIONE PUNTI LUCE IN VIA MARINA SERRA E MARINA PORTO - IMPEGNO DELLA SESA</w:t>
            </w:r>
          </w:p>
        </w:tc>
        <w:tc>
          <w:tcPr>
            <w:tcW w:w="4820" w:type="dxa"/>
          </w:tcPr>
          <w:p w:rsidR="001D7D62" w:rsidRPr="00860331" w:rsidRDefault="001D7D62" w:rsidP="00C16F51">
            <w:pPr>
              <w:pStyle w:val="Titolo"/>
              <w:jc w:val="both"/>
              <w:rPr>
                <w:rFonts w:asciiTheme="minorHAnsi" w:hAnsiTheme="minorHAnsi" w:cs="Times New Roman"/>
                <w:sz w:val="16"/>
                <w:szCs w:val="16"/>
              </w:rPr>
            </w:pPr>
            <w:r w:rsidRPr="00860331">
              <w:rPr>
                <w:rFonts w:asciiTheme="minorHAnsi" w:hAnsiTheme="minorHAnsi" w:cs="Times New Roman"/>
                <w:sz w:val="16"/>
                <w:szCs w:val="16"/>
              </w:rPr>
              <w:t>[…]</w:t>
            </w:r>
          </w:p>
          <w:p w:rsidR="001D7D62" w:rsidRPr="00860331" w:rsidRDefault="001D7D62" w:rsidP="001D7D62">
            <w:pPr>
              <w:ind w:firstLine="567"/>
              <w:jc w:val="both"/>
              <w:rPr>
                <w:sz w:val="16"/>
                <w:szCs w:val="16"/>
              </w:rPr>
            </w:pPr>
            <w:r w:rsidRPr="00860331">
              <w:rPr>
                <w:sz w:val="16"/>
                <w:szCs w:val="16"/>
              </w:rPr>
              <w:t xml:space="preserve">Che con deliberazione consiliare </w:t>
            </w:r>
            <w:proofErr w:type="spellStart"/>
            <w:r w:rsidRPr="00860331">
              <w:rPr>
                <w:sz w:val="16"/>
                <w:szCs w:val="16"/>
              </w:rPr>
              <w:t>n°</w:t>
            </w:r>
            <w:proofErr w:type="spellEnd"/>
            <w:r w:rsidRPr="00860331">
              <w:rPr>
                <w:sz w:val="16"/>
                <w:szCs w:val="16"/>
              </w:rPr>
              <w:t xml:space="preserve"> 26 del 28/11/2008, è stato approvato in via definitiva il piano di lottizzazione del comparto L10/a Via Marina Serra, Via Marina Porto e via Nardo </w:t>
            </w:r>
            <w:proofErr w:type="spellStart"/>
            <w:r w:rsidRPr="00860331">
              <w:rPr>
                <w:sz w:val="16"/>
                <w:szCs w:val="16"/>
              </w:rPr>
              <w:t>Faso</w:t>
            </w:r>
            <w:proofErr w:type="spellEnd"/>
            <w:r w:rsidRPr="00860331">
              <w:rPr>
                <w:sz w:val="16"/>
                <w:szCs w:val="16"/>
              </w:rPr>
              <w:t>;</w:t>
            </w:r>
          </w:p>
          <w:p w:rsidR="001D7D62" w:rsidRPr="00860331" w:rsidRDefault="001D7D62" w:rsidP="001D7D62">
            <w:pPr>
              <w:ind w:firstLine="567"/>
              <w:jc w:val="both"/>
              <w:rPr>
                <w:sz w:val="16"/>
                <w:szCs w:val="16"/>
              </w:rPr>
            </w:pPr>
          </w:p>
          <w:p w:rsidR="001D7D62" w:rsidRPr="00860331" w:rsidRDefault="001D7D62" w:rsidP="001D7D62">
            <w:pPr>
              <w:ind w:firstLine="567"/>
              <w:jc w:val="both"/>
              <w:rPr>
                <w:sz w:val="16"/>
                <w:szCs w:val="16"/>
              </w:rPr>
            </w:pPr>
            <w:r w:rsidRPr="00860331">
              <w:rPr>
                <w:sz w:val="16"/>
                <w:szCs w:val="16"/>
              </w:rPr>
              <w:t>Che a termini delle convenzioni sottoscritte le opere di urbanizzazione primaria sono realizzate a cure e spese dei lottizzanti, collaudate a cura dell’Amministrazione comunale ed a spese dei lottizzanti e successivamente consegnate al Comune;</w:t>
            </w:r>
          </w:p>
          <w:p w:rsidR="001D7D62" w:rsidRPr="00860331" w:rsidRDefault="001D7D62" w:rsidP="001D7D62">
            <w:pPr>
              <w:ind w:firstLine="567"/>
              <w:jc w:val="both"/>
              <w:rPr>
                <w:sz w:val="16"/>
                <w:szCs w:val="16"/>
              </w:rPr>
            </w:pPr>
          </w:p>
          <w:p w:rsidR="001D7D62" w:rsidRPr="00860331" w:rsidRDefault="001D7D62" w:rsidP="001D7D62">
            <w:pPr>
              <w:ind w:firstLine="567"/>
              <w:jc w:val="both"/>
              <w:rPr>
                <w:sz w:val="16"/>
                <w:szCs w:val="16"/>
              </w:rPr>
            </w:pPr>
            <w:r w:rsidRPr="00860331">
              <w:rPr>
                <w:sz w:val="16"/>
                <w:szCs w:val="16"/>
              </w:rPr>
              <w:t xml:space="preserve">Che in data 28/11/2011 con P. di C.n° 125/2011 e successiva variante in data 18/02/2013 P. di C. </w:t>
            </w:r>
            <w:proofErr w:type="spellStart"/>
            <w:r w:rsidRPr="00860331">
              <w:rPr>
                <w:sz w:val="16"/>
                <w:szCs w:val="16"/>
              </w:rPr>
              <w:t>n°</w:t>
            </w:r>
            <w:proofErr w:type="spellEnd"/>
            <w:r w:rsidRPr="00860331">
              <w:rPr>
                <w:sz w:val="16"/>
                <w:szCs w:val="16"/>
              </w:rPr>
              <w:t xml:space="preserve"> 20/2013 è stata autorizzata l’esecuzione delle opere di urbanizzazione primaria del comparto L10/a;</w:t>
            </w:r>
          </w:p>
          <w:p w:rsidR="001D7D62" w:rsidRPr="00860331" w:rsidRDefault="001D7D62" w:rsidP="001D7D62">
            <w:pPr>
              <w:ind w:firstLine="567"/>
              <w:jc w:val="both"/>
              <w:rPr>
                <w:sz w:val="16"/>
                <w:szCs w:val="16"/>
              </w:rPr>
            </w:pPr>
          </w:p>
          <w:p w:rsidR="001D7D62" w:rsidRPr="00860331" w:rsidRDefault="001D7D62" w:rsidP="001D7D62">
            <w:pPr>
              <w:ind w:firstLine="567"/>
              <w:jc w:val="both"/>
              <w:rPr>
                <w:sz w:val="16"/>
                <w:szCs w:val="16"/>
              </w:rPr>
            </w:pPr>
            <w:r w:rsidRPr="00860331">
              <w:rPr>
                <w:sz w:val="16"/>
                <w:szCs w:val="16"/>
              </w:rPr>
              <w:t xml:space="preserve">Che con riferimento all’impianto di pubblica illuminazione è stata prevista la realizzazione di nuova linea su via Maria Serra con dismissione di </w:t>
            </w:r>
            <w:proofErr w:type="spellStart"/>
            <w:r w:rsidRPr="00860331">
              <w:rPr>
                <w:sz w:val="16"/>
                <w:szCs w:val="16"/>
              </w:rPr>
              <w:t>n°</w:t>
            </w:r>
            <w:proofErr w:type="spellEnd"/>
            <w:r w:rsidRPr="00860331">
              <w:rPr>
                <w:sz w:val="16"/>
                <w:szCs w:val="16"/>
              </w:rPr>
              <w:t xml:space="preserve"> 4 centri luminosi esistenti e installazione di un nuovo punto luce su via Marina Porto su palo esistente e spostamento di un punto luce interferente con la strada di nuova realizzazione;</w:t>
            </w:r>
          </w:p>
          <w:p w:rsidR="001D7D62" w:rsidRPr="00860331" w:rsidRDefault="001D7D62" w:rsidP="001D7D62">
            <w:pPr>
              <w:ind w:firstLine="567"/>
              <w:jc w:val="both"/>
              <w:rPr>
                <w:sz w:val="16"/>
                <w:szCs w:val="16"/>
              </w:rPr>
            </w:pPr>
          </w:p>
          <w:p w:rsidR="001D7D62" w:rsidRPr="00860331" w:rsidRDefault="001D7D62" w:rsidP="001D7D62">
            <w:pPr>
              <w:ind w:firstLine="567"/>
              <w:jc w:val="both"/>
              <w:rPr>
                <w:sz w:val="16"/>
                <w:szCs w:val="16"/>
              </w:rPr>
            </w:pPr>
            <w:r w:rsidRPr="00860331">
              <w:rPr>
                <w:sz w:val="16"/>
                <w:szCs w:val="16"/>
              </w:rPr>
              <w:t>Che per quanto innanzi è stato richiesto preventivo di spesa a ENEL SOLE s.r.l. la quale ha richiesto per la esecuzione dei lavori su via Marina Serra l’importo di € 420.38 oltre IVA 22% (codice SAP off 10105121) nel mentre per la esecuzione dei lavori su via Marina Porto l’importo di € 974,11 oltre I.V.A. 22% ( cod. SAP off 10105123);</w:t>
            </w:r>
          </w:p>
          <w:p w:rsidR="001D7D62" w:rsidRPr="00860331" w:rsidRDefault="001D7D62" w:rsidP="001D7D62">
            <w:pPr>
              <w:ind w:firstLine="567"/>
              <w:jc w:val="both"/>
              <w:rPr>
                <w:sz w:val="16"/>
                <w:szCs w:val="16"/>
              </w:rPr>
            </w:pPr>
          </w:p>
          <w:p w:rsidR="001D7D62" w:rsidRPr="00860331" w:rsidRDefault="001D7D62" w:rsidP="001D7D62">
            <w:pPr>
              <w:ind w:firstLine="567"/>
              <w:jc w:val="both"/>
              <w:rPr>
                <w:sz w:val="16"/>
                <w:szCs w:val="16"/>
              </w:rPr>
            </w:pPr>
            <w:r w:rsidRPr="00860331">
              <w:rPr>
                <w:sz w:val="16"/>
                <w:szCs w:val="16"/>
              </w:rPr>
              <w:t>Che i soggetti lottizzanti hanno versato nelle casse della tesoreria comunale l’importo complessivo occorrente pari ad € 1.701,27 come da bolletta di c/</w:t>
            </w:r>
            <w:proofErr w:type="spellStart"/>
            <w:r w:rsidRPr="00860331">
              <w:rPr>
                <w:sz w:val="16"/>
                <w:szCs w:val="16"/>
              </w:rPr>
              <w:t>c</w:t>
            </w:r>
            <w:proofErr w:type="spellEnd"/>
            <w:r w:rsidRPr="00860331">
              <w:rPr>
                <w:sz w:val="16"/>
                <w:szCs w:val="16"/>
              </w:rPr>
              <w:t xml:space="preserve"> postale </w:t>
            </w:r>
            <w:proofErr w:type="spellStart"/>
            <w:r w:rsidRPr="00860331">
              <w:rPr>
                <w:sz w:val="16"/>
                <w:szCs w:val="16"/>
              </w:rPr>
              <w:t>n°</w:t>
            </w:r>
            <w:proofErr w:type="spellEnd"/>
            <w:r w:rsidRPr="00860331">
              <w:rPr>
                <w:sz w:val="16"/>
                <w:szCs w:val="16"/>
              </w:rPr>
              <w:t xml:space="preserve"> 22 del 11/</w:t>
            </w:r>
            <w:proofErr w:type="spellStart"/>
            <w:r w:rsidRPr="00860331">
              <w:rPr>
                <w:sz w:val="16"/>
                <w:szCs w:val="16"/>
              </w:rPr>
              <w:t>11</w:t>
            </w:r>
            <w:proofErr w:type="spellEnd"/>
            <w:r w:rsidRPr="00860331">
              <w:rPr>
                <w:sz w:val="16"/>
                <w:szCs w:val="16"/>
              </w:rPr>
              <w:t>/2015.</w:t>
            </w:r>
          </w:p>
          <w:p w:rsidR="001D7D62" w:rsidRPr="00860331" w:rsidRDefault="001D7D62" w:rsidP="001D7D62">
            <w:pPr>
              <w:ind w:firstLine="567"/>
              <w:jc w:val="both"/>
              <w:rPr>
                <w:sz w:val="16"/>
                <w:szCs w:val="16"/>
              </w:rPr>
            </w:pPr>
          </w:p>
          <w:p w:rsidR="001D7D62" w:rsidRPr="00860331" w:rsidRDefault="001D7D62" w:rsidP="001D7D62">
            <w:pPr>
              <w:ind w:firstLine="567"/>
              <w:jc w:val="both"/>
              <w:rPr>
                <w:b/>
                <w:sz w:val="16"/>
                <w:szCs w:val="16"/>
              </w:rPr>
            </w:pPr>
            <w:r w:rsidRPr="00860331">
              <w:rPr>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860331">
              <w:rPr>
                <w:sz w:val="16"/>
                <w:szCs w:val="16"/>
              </w:rPr>
              <w:t>n°</w:t>
            </w:r>
            <w:proofErr w:type="spellEnd"/>
            <w:r w:rsidRPr="00860331">
              <w:rPr>
                <w:sz w:val="16"/>
                <w:szCs w:val="16"/>
              </w:rPr>
              <w:t xml:space="preserve"> Z561779C2E</w:t>
            </w:r>
            <w:r w:rsidRPr="00860331">
              <w:rPr>
                <w:b/>
                <w:sz w:val="16"/>
                <w:szCs w:val="16"/>
              </w:rPr>
              <w:t>;</w:t>
            </w:r>
          </w:p>
          <w:p w:rsidR="001D7D62" w:rsidRPr="00860331" w:rsidRDefault="001D7D62" w:rsidP="001D7D62">
            <w:pPr>
              <w:ind w:firstLine="567"/>
              <w:jc w:val="both"/>
              <w:rPr>
                <w:b/>
                <w:sz w:val="16"/>
                <w:szCs w:val="16"/>
              </w:rPr>
            </w:pPr>
          </w:p>
          <w:p w:rsidR="001D7D62" w:rsidRPr="00860331" w:rsidRDefault="001D7D62" w:rsidP="001D7D62">
            <w:pPr>
              <w:ind w:firstLine="567"/>
              <w:jc w:val="both"/>
              <w:rPr>
                <w:sz w:val="16"/>
                <w:szCs w:val="16"/>
              </w:rPr>
            </w:pPr>
            <w:r w:rsidRPr="00860331">
              <w:rPr>
                <w:sz w:val="16"/>
                <w:szCs w:val="16"/>
              </w:rPr>
              <w:t xml:space="preserve">Che con nota in data 10/09/2013 </w:t>
            </w:r>
            <w:proofErr w:type="spellStart"/>
            <w:r w:rsidRPr="00860331">
              <w:rPr>
                <w:sz w:val="16"/>
                <w:szCs w:val="16"/>
              </w:rPr>
              <w:t>prot</w:t>
            </w:r>
            <w:proofErr w:type="spellEnd"/>
            <w:r w:rsidRPr="00860331">
              <w:rPr>
                <w:sz w:val="16"/>
                <w:szCs w:val="16"/>
              </w:rPr>
              <w:t xml:space="preserve">. </w:t>
            </w:r>
            <w:proofErr w:type="spellStart"/>
            <w:r w:rsidRPr="00860331">
              <w:rPr>
                <w:sz w:val="16"/>
                <w:szCs w:val="16"/>
              </w:rPr>
              <w:t>n°</w:t>
            </w:r>
            <w:proofErr w:type="spellEnd"/>
            <w:r w:rsidRPr="00860331">
              <w:rPr>
                <w:sz w:val="16"/>
                <w:szCs w:val="16"/>
              </w:rPr>
              <w:t xml:space="preserve"> 15509 è stata comunicata la fine dei lavori di competenza dei soggetti lottizzanti ed è stato richiesto nel contempo il collaudo delle opere eseguite;</w:t>
            </w:r>
          </w:p>
          <w:p w:rsidR="001D7D62" w:rsidRPr="00860331" w:rsidRDefault="001D7D62" w:rsidP="001D7D62">
            <w:pPr>
              <w:ind w:firstLine="567"/>
              <w:jc w:val="both"/>
              <w:rPr>
                <w:sz w:val="16"/>
                <w:szCs w:val="16"/>
              </w:rPr>
            </w:pPr>
          </w:p>
          <w:p w:rsidR="001D7D62" w:rsidRPr="00860331" w:rsidRDefault="001D7D62" w:rsidP="001D7D62">
            <w:pPr>
              <w:ind w:firstLine="567"/>
              <w:jc w:val="both"/>
              <w:rPr>
                <w:sz w:val="16"/>
                <w:szCs w:val="16"/>
              </w:rPr>
            </w:pPr>
            <w:r w:rsidRPr="00860331">
              <w:rPr>
                <w:sz w:val="16"/>
                <w:szCs w:val="16"/>
              </w:rPr>
              <w:t xml:space="preserve">Visto il regolamento per l’esecuzione dei lavori, forniture e servizi in economia approvato con </w:t>
            </w:r>
            <w:proofErr w:type="spellStart"/>
            <w:r w:rsidRPr="00860331">
              <w:rPr>
                <w:sz w:val="16"/>
                <w:szCs w:val="16"/>
              </w:rPr>
              <w:t>D.C.C.</w:t>
            </w:r>
            <w:proofErr w:type="spellEnd"/>
            <w:r w:rsidRPr="00860331">
              <w:rPr>
                <w:sz w:val="16"/>
                <w:szCs w:val="16"/>
              </w:rPr>
              <w:t xml:space="preserve"> 8/2014;</w:t>
            </w:r>
          </w:p>
          <w:p w:rsidR="001D7D62" w:rsidRPr="00860331" w:rsidRDefault="001D7D62" w:rsidP="001D7D62">
            <w:pPr>
              <w:ind w:firstLine="567"/>
              <w:jc w:val="both"/>
              <w:rPr>
                <w:sz w:val="16"/>
                <w:szCs w:val="16"/>
              </w:rPr>
            </w:pPr>
          </w:p>
          <w:p w:rsidR="001D7D62" w:rsidRPr="00860331" w:rsidRDefault="001D7D62" w:rsidP="001D7D62">
            <w:pPr>
              <w:jc w:val="both"/>
              <w:rPr>
                <w:sz w:val="16"/>
                <w:szCs w:val="16"/>
              </w:rPr>
            </w:pPr>
            <w:r w:rsidRPr="00860331">
              <w:rPr>
                <w:sz w:val="16"/>
                <w:szCs w:val="16"/>
              </w:rPr>
              <w:t>Considerato:</w:t>
            </w:r>
          </w:p>
          <w:p w:rsidR="001D7D62" w:rsidRPr="00860331" w:rsidRDefault="001D7D62" w:rsidP="001D7D62">
            <w:pPr>
              <w:jc w:val="both"/>
              <w:rPr>
                <w:sz w:val="16"/>
                <w:szCs w:val="16"/>
              </w:rPr>
            </w:pPr>
            <w:r w:rsidRPr="00860331">
              <w:rPr>
                <w:sz w:val="16"/>
                <w:szCs w:val="16"/>
              </w:rPr>
              <w:t xml:space="preserve">Che trattandosi di lavori da eseguire su impianti di pubblica illuminazione esistenti ed in tensione occorre conferire l’incarico alla </w:t>
            </w:r>
            <w:r w:rsidRPr="00860331">
              <w:rPr>
                <w:sz w:val="16"/>
                <w:szCs w:val="16"/>
              </w:rPr>
              <w:lastRenderedPageBreak/>
              <w:t>società ENEL SOLE s.r.l.;</w:t>
            </w:r>
          </w:p>
          <w:p w:rsidR="001D7D62" w:rsidRPr="00860331" w:rsidRDefault="001D7D62" w:rsidP="001D7D62">
            <w:pPr>
              <w:jc w:val="both"/>
              <w:rPr>
                <w:sz w:val="16"/>
                <w:szCs w:val="16"/>
              </w:rPr>
            </w:pPr>
          </w:p>
          <w:p w:rsidR="001D7D62" w:rsidRPr="00860331" w:rsidRDefault="001D7D62" w:rsidP="001D7D62">
            <w:pPr>
              <w:jc w:val="both"/>
              <w:rPr>
                <w:sz w:val="16"/>
                <w:szCs w:val="16"/>
              </w:rPr>
            </w:pPr>
            <w:r w:rsidRPr="00860331">
              <w:rPr>
                <w:sz w:val="16"/>
                <w:szCs w:val="16"/>
              </w:rPr>
              <w:t>Ritenuto di dover provvedere in merito;</w:t>
            </w:r>
          </w:p>
          <w:p w:rsidR="001D7D62" w:rsidRPr="00860331" w:rsidRDefault="001D7D62" w:rsidP="001D7D62">
            <w:pPr>
              <w:pStyle w:val="Testonormale"/>
              <w:jc w:val="both"/>
              <w:rPr>
                <w:rFonts w:asciiTheme="minorHAnsi" w:hAnsiTheme="minorHAnsi" w:cs="Times New Roman"/>
                <w:sz w:val="16"/>
                <w:szCs w:val="16"/>
              </w:rPr>
            </w:pPr>
            <w:r w:rsidRPr="00860331">
              <w:rPr>
                <w:rFonts w:asciiTheme="minorHAnsi" w:hAnsiTheme="minorHAnsi" w:cs="Times New Roman"/>
                <w:b/>
                <w:sz w:val="16"/>
                <w:szCs w:val="16"/>
              </w:rPr>
              <w:t>Eseguito</w:t>
            </w:r>
            <w:r w:rsidRPr="00860331">
              <w:rPr>
                <w:rFonts w:asciiTheme="minorHAnsi" w:hAnsiTheme="minorHAnsi" w:cs="Times New Roman"/>
                <w:sz w:val="16"/>
                <w:szCs w:val="16"/>
              </w:rPr>
              <w:t xml:space="preserve"> con esito favorevole il controllo preventivo di regolarità amministrativa del presente atto avendo verificato:</w:t>
            </w:r>
          </w:p>
          <w:p w:rsidR="001D7D62" w:rsidRPr="00860331" w:rsidRDefault="001D7D62" w:rsidP="001D7D62">
            <w:pPr>
              <w:pStyle w:val="Testonormale"/>
              <w:jc w:val="both"/>
              <w:rPr>
                <w:rFonts w:asciiTheme="minorHAnsi" w:hAnsiTheme="minorHAnsi" w:cs="Times New Roman"/>
                <w:sz w:val="16"/>
                <w:szCs w:val="16"/>
              </w:rPr>
            </w:pPr>
            <w:r w:rsidRPr="00860331">
              <w:rPr>
                <w:rFonts w:asciiTheme="minorHAnsi" w:hAnsiTheme="minorHAnsi" w:cs="Times New Roman"/>
                <w:sz w:val="16"/>
                <w:szCs w:val="16"/>
              </w:rPr>
              <w:t>a)rispetto delle normative comunitarie, statali, regionali e regolamentari generali e di settore;</w:t>
            </w:r>
          </w:p>
          <w:p w:rsidR="001D7D62" w:rsidRPr="00860331" w:rsidRDefault="001D7D62" w:rsidP="001D7D62">
            <w:pPr>
              <w:pStyle w:val="Testonormale"/>
              <w:jc w:val="both"/>
              <w:rPr>
                <w:rFonts w:asciiTheme="minorHAnsi" w:hAnsiTheme="minorHAnsi" w:cs="Times New Roman"/>
                <w:sz w:val="16"/>
                <w:szCs w:val="16"/>
              </w:rPr>
            </w:pPr>
            <w:r w:rsidRPr="00860331">
              <w:rPr>
                <w:rFonts w:asciiTheme="minorHAnsi" w:hAnsiTheme="minorHAnsi" w:cs="Times New Roman"/>
                <w:sz w:val="16"/>
                <w:szCs w:val="16"/>
              </w:rPr>
              <w:t>b) correttezza e regolarità della procedura;</w:t>
            </w:r>
          </w:p>
          <w:p w:rsidR="001D7D62" w:rsidRPr="00860331" w:rsidRDefault="001D7D62" w:rsidP="001D7D62">
            <w:pPr>
              <w:pStyle w:val="Testonormale"/>
              <w:jc w:val="both"/>
              <w:rPr>
                <w:rFonts w:asciiTheme="minorHAnsi" w:hAnsiTheme="minorHAnsi" w:cs="Times New Roman"/>
                <w:sz w:val="16"/>
                <w:szCs w:val="16"/>
              </w:rPr>
            </w:pPr>
            <w:r w:rsidRPr="00860331">
              <w:rPr>
                <w:rFonts w:asciiTheme="minorHAnsi" w:hAnsiTheme="minorHAnsi" w:cs="Times New Roman"/>
                <w:sz w:val="16"/>
                <w:szCs w:val="16"/>
              </w:rPr>
              <w:t>c) correttezza formale nella redazione dell'atto.</w:t>
            </w:r>
          </w:p>
          <w:p w:rsidR="001D7D62" w:rsidRPr="00860331" w:rsidRDefault="001D7D62" w:rsidP="001D7D62">
            <w:pPr>
              <w:pStyle w:val="Testonormale"/>
              <w:jc w:val="both"/>
              <w:rPr>
                <w:rFonts w:asciiTheme="minorHAnsi" w:hAnsiTheme="minorHAnsi" w:cs="Times New Roman"/>
                <w:sz w:val="16"/>
                <w:szCs w:val="16"/>
              </w:rPr>
            </w:pPr>
          </w:p>
          <w:p w:rsidR="001D7D62" w:rsidRPr="00860331" w:rsidRDefault="001D7D62" w:rsidP="001D7D62">
            <w:pPr>
              <w:pStyle w:val="Testonormale"/>
              <w:jc w:val="both"/>
              <w:rPr>
                <w:rFonts w:asciiTheme="minorHAnsi" w:hAnsiTheme="minorHAnsi" w:cs="Times New Roman"/>
                <w:sz w:val="16"/>
                <w:szCs w:val="16"/>
              </w:rPr>
            </w:pPr>
            <w:r w:rsidRPr="00860331">
              <w:rPr>
                <w:rFonts w:asciiTheme="minorHAnsi" w:hAnsiTheme="minorHAnsi" w:cs="Times New Roman"/>
                <w:b/>
                <w:sz w:val="16"/>
                <w:szCs w:val="16"/>
              </w:rPr>
              <w:t>Acquisito</w:t>
            </w:r>
            <w:r w:rsidRPr="00860331">
              <w:rPr>
                <w:rFonts w:asciiTheme="minorHAnsi" w:hAnsiTheme="minorHAnsi" w:cs="Times New Roman"/>
                <w:sz w:val="16"/>
                <w:szCs w:val="16"/>
              </w:rPr>
              <w:t xml:space="preserve"> il seguente parere sulla regolarità contabile espresso dal Responsabile dei Servizi Finanziari: "</w:t>
            </w:r>
            <w:r w:rsidRPr="00860331">
              <w:rPr>
                <w:rFonts w:asciiTheme="minorHAnsi" w:hAnsiTheme="minorHAnsi" w:cs="Times New Roman"/>
                <w:i/>
                <w:sz w:val="16"/>
                <w:szCs w:val="16"/>
              </w:rPr>
              <w:t>favorevole</w:t>
            </w:r>
            <w:r w:rsidRPr="00860331">
              <w:rPr>
                <w:rFonts w:asciiTheme="minorHAnsi" w:hAnsiTheme="minorHAnsi" w:cs="Times New Roman"/>
                <w:sz w:val="16"/>
                <w:szCs w:val="16"/>
              </w:rPr>
              <w:t>".</w:t>
            </w:r>
          </w:p>
          <w:p w:rsidR="001D7D62" w:rsidRPr="00860331" w:rsidRDefault="001D7D62" w:rsidP="001D7D62">
            <w:pPr>
              <w:jc w:val="both"/>
              <w:rPr>
                <w:sz w:val="16"/>
                <w:szCs w:val="16"/>
              </w:rPr>
            </w:pPr>
          </w:p>
          <w:p w:rsidR="001D7D62" w:rsidRPr="00860331" w:rsidRDefault="001D7D62" w:rsidP="001D7D62">
            <w:pPr>
              <w:jc w:val="both"/>
              <w:rPr>
                <w:sz w:val="16"/>
                <w:szCs w:val="16"/>
              </w:rPr>
            </w:pPr>
            <w:r w:rsidRPr="00860331">
              <w:rPr>
                <w:sz w:val="16"/>
                <w:szCs w:val="16"/>
              </w:rPr>
              <w:t xml:space="preserve">Visto il T.U. Enti Locali approvato con D. </w:t>
            </w:r>
            <w:proofErr w:type="spellStart"/>
            <w:r w:rsidRPr="00860331">
              <w:rPr>
                <w:sz w:val="16"/>
                <w:szCs w:val="16"/>
              </w:rPr>
              <w:t>Lgs</w:t>
            </w:r>
            <w:proofErr w:type="spellEnd"/>
            <w:r w:rsidRPr="00860331">
              <w:rPr>
                <w:sz w:val="16"/>
                <w:szCs w:val="16"/>
              </w:rPr>
              <w:t xml:space="preserve"> 267/2000;</w:t>
            </w:r>
          </w:p>
          <w:p w:rsidR="001D7D62" w:rsidRPr="00860331" w:rsidRDefault="001D7D62" w:rsidP="001D7D62">
            <w:pPr>
              <w:jc w:val="both"/>
              <w:rPr>
                <w:sz w:val="16"/>
                <w:szCs w:val="16"/>
              </w:rPr>
            </w:pPr>
          </w:p>
          <w:p w:rsidR="001D7D62" w:rsidRPr="00860331" w:rsidRDefault="001D7D62" w:rsidP="001D7D62">
            <w:pPr>
              <w:jc w:val="center"/>
              <w:rPr>
                <w:b/>
                <w:bCs/>
                <w:sz w:val="16"/>
                <w:szCs w:val="16"/>
              </w:rPr>
            </w:pPr>
            <w:r w:rsidRPr="00860331">
              <w:rPr>
                <w:b/>
                <w:bCs/>
                <w:sz w:val="16"/>
                <w:szCs w:val="16"/>
              </w:rPr>
              <w:t>D E T E R M I N A</w:t>
            </w:r>
          </w:p>
          <w:p w:rsidR="001D7D62" w:rsidRPr="00860331" w:rsidRDefault="001D7D62" w:rsidP="001D7D62">
            <w:pPr>
              <w:jc w:val="center"/>
              <w:rPr>
                <w:b/>
                <w:bCs/>
                <w:sz w:val="16"/>
                <w:szCs w:val="16"/>
              </w:rPr>
            </w:pPr>
          </w:p>
          <w:p w:rsidR="001D7D62" w:rsidRPr="00860331" w:rsidRDefault="001D7D62" w:rsidP="001D7D62">
            <w:pPr>
              <w:numPr>
                <w:ilvl w:val="0"/>
                <w:numId w:val="5"/>
              </w:numPr>
              <w:jc w:val="both"/>
              <w:rPr>
                <w:sz w:val="16"/>
                <w:szCs w:val="16"/>
              </w:rPr>
            </w:pPr>
            <w:r w:rsidRPr="00860331">
              <w:rPr>
                <w:sz w:val="16"/>
                <w:szCs w:val="16"/>
              </w:rPr>
              <w:t>Per le motivazioni in narrativa specificate che qui si intendono integralmente trascritte accettare i preventivi offerta prodotti da ENEL SOLE s.r.l. per la esecuzione dei lavori previsti su via Marina Porto</w:t>
            </w:r>
            <w:r w:rsidRPr="00860331">
              <w:rPr>
                <w:b/>
                <w:sz w:val="16"/>
                <w:szCs w:val="16"/>
              </w:rPr>
              <w:t>(cod. SAP off. 10105123)</w:t>
            </w:r>
            <w:r w:rsidRPr="00860331">
              <w:rPr>
                <w:sz w:val="16"/>
                <w:szCs w:val="16"/>
              </w:rPr>
              <w:t xml:space="preserve">  e Via Marina Serra </w:t>
            </w:r>
            <w:r w:rsidRPr="00860331">
              <w:rPr>
                <w:b/>
                <w:sz w:val="16"/>
                <w:szCs w:val="16"/>
              </w:rPr>
              <w:t>(cod. SAP off. 10105121)</w:t>
            </w:r>
            <w:r w:rsidRPr="00860331">
              <w:rPr>
                <w:sz w:val="16"/>
                <w:szCs w:val="16"/>
              </w:rPr>
              <w:t>;</w:t>
            </w:r>
          </w:p>
          <w:p w:rsidR="001D7D62" w:rsidRPr="00860331" w:rsidRDefault="001D7D62" w:rsidP="001D7D62">
            <w:pPr>
              <w:numPr>
                <w:ilvl w:val="0"/>
                <w:numId w:val="5"/>
              </w:numPr>
              <w:jc w:val="both"/>
              <w:rPr>
                <w:sz w:val="16"/>
                <w:szCs w:val="16"/>
              </w:rPr>
            </w:pPr>
            <w:r w:rsidRPr="00860331">
              <w:rPr>
                <w:sz w:val="16"/>
                <w:szCs w:val="16"/>
              </w:rPr>
              <w:t>Impegnare sul cap. 3940 “ Impianto pubblica illuminazione”  l’importo di € 1.701,27 IVA compresa necessario per la esecuzione dei lavori come da preventivi offerta prodotti da ENEL SOLE (cod. SAP off. 10105123) – (cod. SAP off. 10105121);</w:t>
            </w:r>
          </w:p>
          <w:p w:rsidR="001D7D62" w:rsidRPr="00860331" w:rsidRDefault="001D7D62" w:rsidP="001D7D62">
            <w:pPr>
              <w:numPr>
                <w:ilvl w:val="0"/>
                <w:numId w:val="5"/>
              </w:numPr>
              <w:jc w:val="both"/>
              <w:rPr>
                <w:sz w:val="16"/>
                <w:szCs w:val="16"/>
              </w:rPr>
            </w:pPr>
            <w:r w:rsidRPr="00860331">
              <w:rPr>
                <w:sz w:val="16"/>
                <w:szCs w:val="16"/>
              </w:rPr>
              <w:t xml:space="preserve">Dare atto che alla liquidazione di quanto dovuto alla soc. ENEL SOLE s.r.l. si provvederà a lavori eseguiti dietro presentazione di apposite fatture intestate a Amministrazione comunale di Tricase P.I. 31000410753, con riferimento al codice </w:t>
            </w:r>
            <w:r w:rsidRPr="00860331">
              <w:rPr>
                <w:b/>
                <w:sz w:val="16"/>
                <w:szCs w:val="16"/>
              </w:rPr>
              <w:t xml:space="preserve">CIG  Z561779C2E </w:t>
            </w:r>
            <w:r w:rsidRPr="00860331">
              <w:rPr>
                <w:sz w:val="16"/>
                <w:szCs w:val="16"/>
              </w:rPr>
              <w:t>tramite bonifico bancario con</w:t>
            </w:r>
            <w:r w:rsidR="006319B4">
              <w:rPr>
                <w:sz w:val="16"/>
                <w:szCs w:val="16"/>
              </w:rPr>
              <w:t xml:space="preserve"> accredito presso BANCA […]</w:t>
            </w:r>
            <w:r w:rsidRPr="00860331">
              <w:rPr>
                <w:sz w:val="16"/>
                <w:szCs w:val="16"/>
              </w:rPr>
              <w:t xml:space="preserve">, intestato ad Enel Sole s.r.l. codice IBAN </w:t>
            </w:r>
            <w:r w:rsidR="00860331" w:rsidRPr="00860331">
              <w:rPr>
                <w:b/>
                <w:sz w:val="16"/>
                <w:szCs w:val="16"/>
              </w:rPr>
              <w:t>[…]</w:t>
            </w:r>
            <w:r w:rsidRPr="00860331">
              <w:rPr>
                <w:sz w:val="16"/>
                <w:szCs w:val="16"/>
              </w:rPr>
              <w:t>.</w:t>
            </w:r>
          </w:p>
          <w:p w:rsidR="001D7D62" w:rsidRPr="00860331" w:rsidRDefault="001D7D62" w:rsidP="00C16F51">
            <w:pPr>
              <w:pStyle w:val="Titolo"/>
              <w:jc w:val="both"/>
              <w:rPr>
                <w:rFonts w:asciiTheme="minorHAnsi" w:hAnsiTheme="minorHAnsi" w:cs="Times New Roman"/>
                <w:sz w:val="16"/>
                <w:szCs w:val="16"/>
              </w:rPr>
            </w:pPr>
          </w:p>
          <w:p w:rsidR="001D7D62" w:rsidRPr="00860331" w:rsidRDefault="001D7D62" w:rsidP="00C16F51">
            <w:pPr>
              <w:pStyle w:val="Titolo"/>
              <w:jc w:val="both"/>
              <w:rPr>
                <w:rFonts w:asciiTheme="minorHAnsi" w:hAnsiTheme="minorHAnsi" w:cs="Times New Roman"/>
                <w:sz w:val="16"/>
                <w:szCs w:val="16"/>
              </w:rPr>
            </w:pPr>
            <w:r w:rsidRPr="00860331">
              <w:rPr>
                <w:rFonts w:asciiTheme="minorHAnsi" w:hAnsiTheme="minorHAnsi" w:cs="Times New Roman"/>
                <w:sz w:val="16"/>
                <w:szCs w:val="16"/>
              </w:rPr>
              <w:t>[…]</w:t>
            </w:r>
          </w:p>
        </w:tc>
        <w:tc>
          <w:tcPr>
            <w:tcW w:w="1275" w:type="dxa"/>
          </w:tcPr>
          <w:p w:rsidR="001D7D62" w:rsidRPr="00860331" w:rsidRDefault="00860331" w:rsidP="00C16F51">
            <w:pPr>
              <w:rPr>
                <w:rFonts w:cs="Arial"/>
                <w:sz w:val="16"/>
                <w:szCs w:val="16"/>
              </w:rPr>
            </w:pPr>
            <w:r w:rsidRPr="00860331">
              <w:rPr>
                <w:sz w:val="16"/>
                <w:szCs w:val="16"/>
              </w:rPr>
              <w:lastRenderedPageBreak/>
              <w:t>€ 1.701,27 IVA compresa</w:t>
            </w:r>
          </w:p>
        </w:tc>
        <w:tc>
          <w:tcPr>
            <w:tcW w:w="2268" w:type="dxa"/>
          </w:tcPr>
          <w:p w:rsidR="001D7D62" w:rsidRPr="00860331" w:rsidRDefault="00860331" w:rsidP="00C16F51">
            <w:pPr>
              <w:rPr>
                <w:rFonts w:cs="Arial"/>
                <w:sz w:val="16"/>
                <w:szCs w:val="16"/>
              </w:rPr>
            </w:pPr>
            <w:r w:rsidRPr="00860331">
              <w:rPr>
                <w:sz w:val="16"/>
                <w:szCs w:val="16"/>
              </w:rPr>
              <w:t>preventivi offerta prodotti da ENEL SOLE s.r.l. per la esecuzione dei lavori previsti su via Marina Porto</w:t>
            </w:r>
            <w:r w:rsidRPr="00860331">
              <w:rPr>
                <w:b/>
                <w:sz w:val="16"/>
                <w:szCs w:val="16"/>
              </w:rPr>
              <w:t>(cod. SAP off. 10105123)</w:t>
            </w:r>
            <w:r w:rsidRPr="00860331">
              <w:rPr>
                <w:sz w:val="16"/>
                <w:szCs w:val="16"/>
              </w:rPr>
              <w:t xml:space="preserve">  e Via Marina Serra </w:t>
            </w:r>
            <w:r w:rsidRPr="00860331">
              <w:rPr>
                <w:b/>
                <w:sz w:val="16"/>
                <w:szCs w:val="16"/>
              </w:rPr>
              <w:t>(cod. SAP off. 10105121)</w:t>
            </w:r>
            <w:r w:rsidRPr="00860331">
              <w:rPr>
                <w:sz w:val="16"/>
                <w:szCs w:val="16"/>
              </w:rPr>
              <w:t>;</w:t>
            </w:r>
          </w:p>
        </w:tc>
      </w:tr>
      <w:tr w:rsidR="001D7D62" w:rsidRPr="00460C39" w:rsidTr="00AA7083">
        <w:tc>
          <w:tcPr>
            <w:tcW w:w="1668" w:type="dxa"/>
          </w:tcPr>
          <w:p w:rsidR="001D7D62" w:rsidRPr="00714BA7" w:rsidRDefault="001D7D62" w:rsidP="003D799E">
            <w:pPr>
              <w:rPr>
                <w:sz w:val="16"/>
                <w:szCs w:val="16"/>
              </w:rPr>
            </w:pPr>
            <w:r w:rsidRPr="00714BA7">
              <w:rPr>
                <w:sz w:val="16"/>
                <w:szCs w:val="16"/>
              </w:rPr>
              <w:lastRenderedPageBreak/>
              <w:t>Responsabile del Servizio</w:t>
            </w:r>
          </w:p>
          <w:p w:rsidR="001D7D62" w:rsidRPr="00714BA7" w:rsidRDefault="001D7D62" w:rsidP="003D799E">
            <w:pPr>
              <w:rPr>
                <w:sz w:val="16"/>
                <w:szCs w:val="16"/>
              </w:rPr>
            </w:pPr>
            <w:r w:rsidRPr="00714BA7">
              <w:rPr>
                <w:sz w:val="16"/>
                <w:szCs w:val="16"/>
              </w:rPr>
              <w:t>Ing. Simona Bramato</w:t>
            </w:r>
          </w:p>
        </w:tc>
        <w:tc>
          <w:tcPr>
            <w:tcW w:w="992" w:type="dxa"/>
          </w:tcPr>
          <w:p w:rsidR="001D7D62" w:rsidRPr="00714BA7" w:rsidRDefault="001D7D62" w:rsidP="003D799E">
            <w:pPr>
              <w:rPr>
                <w:sz w:val="16"/>
                <w:szCs w:val="16"/>
              </w:rPr>
            </w:pPr>
            <w:r w:rsidRPr="00714BA7">
              <w:rPr>
                <w:sz w:val="16"/>
                <w:szCs w:val="16"/>
              </w:rPr>
              <w:t>Determina</w:t>
            </w:r>
          </w:p>
        </w:tc>
        <w:tc>
          <w:tcPr>
            <w:tcW w:w="992" w:type="dxa"/>
          </w:tcPr>
          <w:p w:rsidR="001D7D62" w:rsidRPr="00714BA7" w:rsidRDefault="00714BA7" w:rsidP="00C16F51">
            <w:pPr>
              <w:rPr>
                <w:sz w:val="16"/>
                <w:szCs w:val="16"/>
              </w:rPr>
            </w:pPr>
            <w:r w:rsidRPr="00714BA7">
              <w:rPr>
                <w:sz w:val="16"/>
                <w:szCs w:val="16"/>
              </w:rPr>
              <w:t>n.1200 del 9.12.2015</w:t>
            </w:r>
          </w:p>
        </w:tc>
        <w:tc>
          <w:tcPr>
            <w:tcW w:w="1701" w:type="dxa"/>
          </w:tcPr>
          <w:p w:rsidR="001D7D62" w:rsidRPr="00714BA7" w:rsidRDefault="00714BA7" w:rsidP="00C16F51">
            <w:pPr>
              <w:rPr>
                <w:sz w:val="16"/>
                <w:szCs w:val="16"/>
              </w:rPr>
            </w:pPr>
            <w:r w:rsidRPr="00714BA7">
              <w:rPr>
                <w:sz w:val="16"/>
                <w:szCs w:val="16"/>
              </w:rPr>
              <w:t xml:space="preserve">PIANO </w:t>
            </w:r>
            <w:proofErr w:type="spellStart"/>
            <w:r w:rsidRPr="00714BA7">
              <w:rPr>
                <w:sz w:val="16"/>
                <w:szCs w:val="16"/>
              </w:rPr>
              <w:t>DI</w:t>
            </w:r>
            <w:proofErr w:type="spellEnd"/>
            <w:r w:rsidRPr="00714BA7">
              <w:rPr>
                <w:sz w:val="16"/>
                <w:szCs w:val="16"/>
              </w:rPr>
              <w:t xml:space="preserve"> LOTTIZZAZIONE COMPARTO L10/A - COLLAUDO OPERE </w:t>
            </w:r>
            <w:proofErr w:type="spellStart"/>
            <w:r w:rsidRPr="00714BA7">
              <w:rPr>
                <w:sz w:val="16"/>
                <w:szCs w:val="16"/>
              </w:rPr>
              <w:t>DI</w:t>
            </w:r>
            <w:proofErr w:type="spellEnd"/>
            <w:r w:rsidRPr="00714BA7">
              <w:rPr>
                <w:sz w:val="16"/>
                <w:szCs w:val="16"/>
              </w:rPr>
              <w:t xml:space="preserve"> URBANIZZAZIONE - CONFERIMENTO INCARICO IMPEGNO DELLA </w:t>
            </w:r>
            <w:proofErr w:type="spellStart"/>
            <w:r w:rsidRPr="00714BA7">
              <w:rPr>
                <w:sz w:val="16"/>
                <w:szCs w:val="16"/>
              </w:rPr>
              <w:t>SPESA.-</w:t>
            </w:r>
            <w:proofErr w:type="spellEnd"/>
          </w:p>
        </w:tc>
        <w:tc>
          <w:tcPr>
            <w:tcW w:w="4820" w:type="dxa"/>
          </w:tcPr>
          <w:p w:rsidR="001D7D62" w:rsidRPr="00714BA7" w:rsidRDefault="00714BA7" w:rsidP="00C16F51">
            <w:pPr>
              <w:pStyle w:val="Titolo"/>
              <w:jc w:val="both"/>
              <w:rPr>
                <w:rFonts w:asciiTheme="minorHAnsi" w:hAnsiTheme="minorHAnsi" w:cs="Times New Roman"/>
                <w:sz w:val="16"/>
                <w:szCs w:val="16"/>
              </w:rPr>
            </w:pPr>
            <w:r w:rsidRPr="00714BA7">
              <w:rPr>
                <w:rFonts w:asciiTheme="minorHAnsi" w:hAnsiTheme="minorHAnsi" w:cs="Times New Roman"/>
                <w:sz w:val="16"/>
                <w:szCs w:val="16"/>
              </w:rPr>
              <w:t>[…]</w:t>
            </w:r>
          </w:p>
          <w:p w:rsidR="00714BA7" w:rsidRPr="00714BA7" w:rsidRDefault="00714BA7" w:rsidP="00714BA7">
            <w:pPr>
              <w:ind w:firstLine="567"/>
              <w:jc w:val="both"/>
              <w:rPr>
                <w:sz w:val="16"/>
                <w:szCs w:val="16"/>
              </w:rPr>
            </w:pPr>
            <w:r w:rsidRPr="00714BA7">
              <w:rPr>
                <w:sz w:val="16"/>
                <w:szCs w:val="16"/>
              </w:rPr>
              <w:t xml:space="preserve">Che con deliberazione consiliare </w:t>
            </w:r>
            <w:proofErr w:type="spellStart"/>
            <w:r w:rsidRPr="00714BA7">
              <w:rPr>
                <w:sz w:val="16"/>
                <w:szCs w:val="16"/>
              </w:rPr>
              <w:t>n°</w:t>
            </w:r>
            <w:proofErr w:type="spellEnd"/>
            <w:r w:rsidRPr="00714BA7">
              <w:rPr>
                <w:sz w:val="16"/>
                <w:szCs w:val="16"/>
              </w:rPr>
              <w:t xml:space="preserve"> 26 del 28/11/2008, è stato approvato in via definitiva il piano di lottizzazione del comparto L10/a Via Marina Serra, Via Marina Porto e via Nardo </w:t>
            </w:r>
            <w:proofErr w:type="spellStart"/>
            <w:r w:rsidRPr="00714BA7">
              <w:rPr>
                <w:sz w:val="16"/>
                <w:szCs w:val="16"/>
              </w:rPr>
              <w:t>Faso</w:t>
            </w:r>
            <w:proofErr w:type="spellEnd"/>
            <w:r w:rsidRPr="00714BA7">
              <w:rPr>
                <w:sz w:val="16"/>
                <w:szCs w:val="16"/>
              </w:rPr>
              <w:t>;</w:t>
            </w:r>
          </w:p>
          <w:p w:rsidR="00714BA7" w:rsidRPr="00714BA7" w:rsidRDefault="00714BA7" w:rsidP="00714BA7">
            <w:pPr>
              <w:ind w:firstLine="567"/>
              <w:jc w:val="both"/>
              <w:rPr>
                <w:sz w:val="16"/>
                <w:szCs w:val="16"/>
              </w:rPr>
            </w:pPr>
          </w:p>
          <w:p w:rsidR="00714BA7" w:rsidRPr="00714BA7" w:rsidRDefault="00714BA7" w:rsidP="00714BA7">
            <w:pPr>
              <w:ind w:firstLine="567"/>
              <w:jc w:val="both"/>
              <w:rPr>
                <w:sz w:val="16"/>
                <w:szCs w:val="16"/>
              </w:rPr>
            </w:pPr>
            <w:r w:rsidRPr="00714BA7">
              <w:rPr>
                <w:sz w:val="16"/>
                <w:szCs w:val="16"/>
              </w:rPr>
              <w:t>Che a termini delle convenzioni sottoscritte le opere di urbanizzazione primaria sono realizzate a cure e spese dei lottizzanti, collaudate a cura dell’Amministrazione comunale ed a spese dei lottizzanti e successivamente consegnate al Comune;</w:t>
            </w:r>
          </w:p>
          <w:p w:rsidR="00714BA7" w:rsidRPr="00714BA7" w:rsidRDefault="00714BA7" w:rsidP="00714BA7">
            <w:pPr>
              <w:ind w:firstLine="567"/>
              <w:jc w:val="both"/>
              <w:rPr>
                <w:sz w:val="16"/>
                <w:szCs w:val="16"/>
              </w:rPr>
            </w:pPr>
          </w:p>
          <w:p w:rsidR="00714BA7" w:rsidRPr="00714BA7" w:rsidRDefault="00714BA7" w:rsidP="00714BA7">
            <w:pPr>
              <w:ind w:firstLine="567"/>
              <w:jc w:val="both"/>
              <w:rPr>
                <w:sz w:val="16"/>
                <w:szCs w:val="16"/>
              </w:rPr>
            </w:pPr>
            <w:r w:rsidRPr="00714BA7">
              <w:rPr>
                <w:sz w:val="16"/>
                <w:szCs w:val="16"/>
              </w:rPr>
              <w:t xml:space="preserve">Che in data 28/11/2011 con P. di C.n° 125/2011 e successiva variante in data 18/02/2013 P. di C. </w:t>
            </w:r>
            <w:proofErr w:type="spellStart"/>
            <w:r w:rsidRPr="00714BA7">
              <w:rPr>
                <w:sz w:val="16"/>
                <w:szCs w:val="16"/>
              </w:rPr>
              <w:t>n°</w:t>
            </w:r>
            <w:proofErr w:type="spellEnd"/>
            <w:r w:rsidRPr="00714BA7">
              <w:rPr>
                <w:sz w:val="16"/>
                <w:szCs w:val="16"/>
              </w:rPr>
              <w:t xml:space="preserve"> 20/2013 è stata autorizzata l’esecuzione delle opere di urbanizzazione primaria del comparto L10/a;</w:t>
            </w:r>
          </w:p>
          <w:p w:rsidR="00714BA7" w:rsidRPr="00714BA7" w:rsidRDefault="00714BA7" w:rsidP="00714BA7">
            <w:pPr>
              <w:ind w:firstLine="567"/>
              <w:jc w:val="both"/>
              <w:rPr>
                <w:sz w:val="16"/>
                <w:szCs w:val="16"/>
              </w:rPr>
            </w:pPr>
          </w:p>
          <w:p w:rsidR="00714BA7" w:rsidRPr="00714BA7" w:rsidRDefault="00714BA7" w:rsidP="00714BA7">
            <w:pPr>
              <w:ind w:firstLine="567"/>
              <w:jc w:val="both"/>
              <w:rPr>
                <w:sz w:val="16"/>
                <w:szCs w:val="16"/>
              </w:rPr>
            </w:pPr>
            <w:r w:rsidRPr="00714BA7">
              <w:rPr>
                <w:sz w:val="16"/>
                <w:szCs w:val="16"/>
              </w:rPr>
              <w:lastRenderedPageBreak/>
              <w:t>Che l’ufficio tecnico comunale ha quantificato in € 1.580,00 l’importo che i soggetti lottizzanti dovranno versare per il collaudo tecnico delle opere di urbanizzazione primaria;</w:t>
            </w:r>
          </w:p>
          <w:p w:rsidR="00714BA7" w:rsidRPr="00714BA7" w:rsidRDefault="00714BA7" w:rsidP="00714BA7">
            <w:pPr>
              <w:ind w:firstLine="567"/>
              <w:jc w:val="both"/>
              <w:rPr>
                <w:sz w:val="16"/>
                <w:szCs w:val="16"/>
              </w:rPr>
            </w:pPr>
          </w:p>
          <w:p w:rsidR="00714BA7" w:rsidRPr="00714BA7" w:rsidRDefault="00714BA7" w:rsidP="00714BA7">
            <w:pPr>
              <w:ind w:firstLine="567"/>
              <w:jc w:val="both"/>
              <w:rPr>
                <w:sz w:val="16"/>
                <w:szCs w:val="16"/>
              </w:rPr>
            </w:pPr>
            <w:r w:rsidRPr="00714BA7">
              <w:rPr>
                <w:sz w:val="16"/>
                <w:szCs w:val="16"/>
              </w:rPr>
              <w:t>Che i soggetti lottizzanti hanno versato nelle casse della tesoreria comunale l’importo di € 1580,00 come da bolletta di c/</w:t>
            </w:r>
            <w:proofErr w:type="spellStart"/>
            <w:r w:rsidRPr="00714BA7">
              <w:rPr>
                <w:sz w:val="16"/>
                <w:szCs w:val="16"/>
              </w:rPr>
              <w:t>c</w:t>
            </w:r>
            <w:proofErr w:type="spellEnd"/>
            <w:r w:rsidRPr="00714BA7">
              <w:rPr>
                <w:sz w:val="16"/>
                <w:szCs w:val="16"/>
              </w:rPr>
              <w:t xml:space="preserve"> postale </w:t>
            </w:r>
            <w:proofErr w:type="spellStart"/>
            <w:r w:rsidRPr="00714BA7">
              <w:rPr>
                <w:sz w:val="16"/>
                <w:szCs w:val="16"/>
              </w:rPr>
              <w:t>n°</w:t>
            </w:r>
            <w:proofErr w:type="spellEnd"/>
            <w:r w:rsidRPr="00714BA7">
              <w:rPr>
                <w:sz w:val="16"/>
                <w:szCs w:val="16"/>
              </w:rPr>
              <w:t xml:space="preserve"> 22 del 11/</w:t>
            </w:r>
            <w:proofErr w:type="spellStart"/>
            <w:r w:rsidRPr="00714BA7">
              <w:rPr>
                <w:sz w:val="16"/>
                <w:szCs w:val="16"/>
              </w:rPr>
              <w:t>11</w:t>
            </w:r>
            <w:proofErr w:type="spellEnd"/>
            <w:r w:rsidRPr="00714BA7">
              <w:rPr>
                <w:sz w:val="16"/>
                <w:szCs w:val="16"/>
              </w:rPr>
              <w:t>/2015 necessaria per il pagamento delle prestazioni professionali limitatamente al collaudo delle opere di urbanizzazione primaria eseguite.</w:t>
            </w:r>
          </w:p>
          <w:p w:rsidR="00714BA7" w:rsidRPr="00714BA7" w:rsidRDefault="00714BA7" w:rsidP="00714BA7">
            <w:pPr>
              <w:ind w:firstLine="567"/>
              <w:jc w:val="both"/>
              <w:rPr>
                <w:sz w:val="16"/>
                <w:szCs w:val="16"/>
              </w:rPr>
            </w:pPr>
          </w:p>
          <w:p w:rsidR="00714BA7" w:rsidRPr="00714BA7" w:rsidRDefault="00714BA7" w:rsidP="00714BA7">
            <w:pPr>
              <w:ind w:firstLine="567"/>
              <w:jc w:val="both"/>
              <w:rPr>
                <w:b/>
                <w:sz w:val="16"/>
                <w:szCs w:val="16"/>
              </w:rPr>
            </w:pPr>
            <w:r w:rsidRPr="00714BA7">
              <w:rPr>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714BA7">
              <w:rPr>
                <w:sz w:val="16"/>
                <w:szCs w:val="16"/>
              </w:rPr>
              <w:t>n°</w:t>
            </w:r>
            <w:proofErr w:type="spellEnd"/>
            <w:r w:rsidRPr="00714BA7">
              <w:rPr>
                <w:sz w:val="16"/>
                <w:szCs w:val="16"/>
              </w:rPr>
              <w:t xml:space="preserve"> ZA4175910B</w:t>
            </w:r>
            <w:r w:rsidRPr="00714BA7">
              <w:rPr>
                <w:b/>
                <w:sz w:val="16"/>
                <w:szCs w:val="16"/>
              </w:rPr>
              <w:t>;</w:t>
            </w:r>
          </w:p>
          <w:p w:rsidR="00714BA7" w:rsidRPr="00714BA7" w:rsidRDefault="00714BA7" w:rsidP="00714BA7">
            <w:pPr>
              <w:ind w:firstLine="567"/>
              <w:jc w:val="both"/>
              <w:rPr>
                <w:b/>
                <w:sz w:val="16"/>
                <w:szCs w:val="16"/>
              </w:rPr>
            </w:pPr>
          </w:p>
          <w:p w:rsidR="00714BA7" w:rsidRPr="00714BA7" w:rsidRDefault="00714BA7" w:rsidP="00714BA7">
            <w:pPr>
              <w:ind w:firstLine="567"/>
              <w:jc w:val="both"/>
              <w:rPr>
                <w:sz w:val="16"/>
                <w:szCs w:val="16"/>
              </w:rPr>
            </w:pPr>
            <w:r w:rsidRPr="00714BA7">
              <w:rPr>
                <w:sz w:val="16"/>
                <w:szCs w:val="16"/>
              </w:rPr>
              <w:t xml:space="preserve">Che con nota in data 10/09/2013 </w:t>
            </w:r>
            <w:proofErr w:type="spellStart"/>
            <w:r w:rsidRPr="00714BA7">
              <w:rPr>
                <w:sz w:val="16"/>
                <w:szCs w:val="16"/>
              </w:rPr>
              <w:t>prot</w:t>
            </w:r>
            <w:proofErr w:type="spellEnd"/>
            <w:r w:rsidRPr="00714BA7">
              <w:rPr>
                <w:sz w:val="16"/>
                <w:szCs w:val="16"/>
              </w:rPr>
              <w:t xml:space="preserve">. </w:t>
            </w:r>
            <w:proofErr w:type="spellStart"/>
            <w:r w:rsidRPr="00714BA7">
              <w:rPr>
                <w:sz w:val="16"/>
                <w:szCs w:val="16"/>
              </w:rPr>
              <w:t>n°</w:t>
            </w:r>
            <w:proofErr w:type="spellEnd"/>
            <w:r w:rsidRPr="00714BA7">
              <w:rPr>
                <w:sz w:val="16"/>
                <w:szCs w:val="16"/>
              </w:rPr>
              <w:t xml:space="preserve"> 15509 è stata comunicata la fine dei lavori ed è stato richiesto nel contempo il collaudo delle opere eseguite;</w:t>
            </w:r>
          </w:p>
          <w:p w:rsidR="00714BA7" w:rsidRPr="00714BA7" w:rsidRDefault="00714BA7" w:rsidP="00714BA7">
            <w:pPr>
              <w:ind w:firstLine="567"/>
              <w:jc w:val="both"/>
              <w:rPr>
                <w:sz w:val="16"/>
                <w:szCs w:val="16"/>
              </w:rPr>
            </w:pPr>
          </w:p>
          <w:p w:rsidR="00714BA7" w:rsidRPr="00714BA7" w:rsidRDefault="00714BA7" w:rsidP="00714BA7">
            <w:pPr>
              <w:ind w:firstLine="567"/>
              <w:jc w:val="both"/>
              <w:rPr>
                <w:sz w:val="16"/>
                <w:szCs w:val="16"/>
              </w:rPr>
            </w:pPr>
            <w:r w:rsidRPr="00714BA7">
              <w:rPr>
                <w:sz w:val="16"/>
                <w:szCs w:val="16"/>
              </w:rPr>
              <w:t xml:space="preserve">Visto il regolamento per l’esecuzione dei lavori, forniture e servizi in economia approvato con </w:t>
            </w:r>
            <w:proofErr w:type="spellStart"/>
            <w:r w:rsidRPr="00714BA7">
              <w:rPr>
                <w:sz w:val="16"/>
                <w:szCs w:val="16"/>
              </w:rPr>
              <w:t>D.C.C.</w:t>
            </w:r>
            <w:proofErr w:type="spellEnd"/>
            <w:r w:rsidRPr="00714BA7">
              <w:rPr>
                <w:sz w:val="16"/>
                <w:szCs w:val="16"/>
              </w:rPr>
              <w:t xml:space="preserve"> 8/2014;</w:t>
            </w:r>
          </w:p>
          <w:p w:rsidR="00714BA7" w:rsidRPr="00714BA7" w:rsidRDefault="00714BA7" w:rsidP="00714BA7">
            <w:pPr>
              <w:ind w:firstLine="567"/>
              <w:jc w:val="both"/>
              <w:rPr>
                <w:sz w:val="16"/>
                <w:szCs w:val="16"/>
              </w:rPr>
            </w:pPr>
          </w:p>
          <w:p w:rsidR="00714BA7" w:rsidRPr="00714BA7" w:rsidRDefault="00714BA7" w:rsidP="00714BA7">
            <w:pPr>
              <w:jc w:val="both"/>
              <w:rPr>
                <w:sz w:val="16"/>
                <w:szCs w:val="16"/>
              </w:rPr>
            </w:pPr>
            <w:r w:rsidRPr="00714BA7">
              <w:rPr>
                <w:sz w:val="16"/>
                <w:szCs w:val="16"/>
              </w:rPr>
              <w:t>Considerato:</w:t>
            </w:r>
          </w:p>
          <w:p w:rsidR="00714BA7" w:rsidRPr="00714BA7" w:rsidRDefault="00714BA7" w:rsidP="00714BA7">
            <w:pPr>
              <w:jc w:val="both"/>
              <w:rPr>
                <w:sz w:val="16"/>
                <w:szCs w:val="16"/>
              </w:rPr>
            </w:pPr>
            <w:r w:rsidRPr="00714BA7">
              <w:rPr>
                <w:sz w:val="16"/>
                <w:szCs w:val="16"/>
              </w:rPr>
              <w:t xml:space="preserve">Che per il collaudo delle opere di urbanizzazione occorre rivolgersi a tecnico laureato esterno e che di conseguenza si ritiene opportuno scegliere dall’elenco dei professionisti di fiducia approvato dall’Amministrazione con atto </w:t>
            </w:r>
            <w:proofErr w:type="spellStart"/>
            <w:r w:rsidRPr="00714BA7">
              <w:rPr>
                <w:sz w:val="16"/>
                <w:szCs w:val="16"/>
              </w:rPr>
              <w:t>n°</w:t>
            </w:r>
            <w:proofErr w:type="spellEnd"/>
            <w:r w:rsidRPr="00714BA7">
              <w:rPr>
                <w:sz w:val="16"/>
                <w:szCs w:val="16"/>
              </w:rPr>
              <w:t xml:space="preserve"> 210 del 27/02/2015 utilizzando il criterio della rotazione;</w:t>
            </w:r>
          </w:p>
          <w:p w:rsidR="00714BA7" w:rsidRPr="00714BA7" w:rsidRDefault="00714BA7" w:rsidP="00714BA7">
            <w:pPr>
              <w:jc w:val="both"/>
              <w:rPr>
                <w:sz w:val="16"/>
                <w:szCs w:val="16"/>
              </w:rPr>
            </w:pPr>
          </w:p>
          <w:p w:rsidR="00714BA7" w:rsidRPr="00714BA7" w:rsidRDefault="00714BA7" w:rsidP="00714BA7">
            <w:pPr>
              <w:jc w:val="both"/>
              <w:rPr>
                <w:sz w:val="16"/>
                <w:szCs w:val="16"/>
              </w:rPr>
            </w:pPr>
            <w:r w:rsidRPr="00714BA7">
              <w:rPr>
                <w:sz w:val="16"/>
                <w:szCs w:val="16"/>
              </w:rPr>
              <w:t xml:space="preserve">Che questo settore ha provveduto ad individuare, l’ing. Francesco </w:t>
            </w:r>
            <w:proofErr w:type="spellStart"/>
            <w:r w:rsidRPr="00714BA7">
              <w:rPr>
                <w:sz w:val="16"/>
                <w:szCs w:val="16"/>
              </w:rPr>
              <w:t>Pagnallo</w:t>
            </w:r>
            <w:proofErr w:type="spellEnd"/>
            <w:r w:rsidRPr="00714BA7">
              <w:rPr>
                <w:sz w:val="16"/>
                <w:szCs w:val="16"/>
              </w:rPr>
              <w:t xml:space="preserve"> con studio in Tricase alla via Cadorna 109, iscritto all’ordine degli ingegneri della Provincia di Lecce  al </w:t>
            </w:r>
            <w:proofErr w:type="spellStart"/>
            <w:r w:rsidRPr="00714BA7">
              <w:rPr>
                <w:sz w:val="16"/>
                <w:szCs w:val="16"/>
              </w:rPr>
              <w:t>n°</w:t>
            </w:r>
            <w:proofErr w:type="spellEnd"/>
            <w:r w:rsidRPr="00714BA7">
              <w:rPr>
                <w:sz w:val="16"/>
                <w:szCs w:val="16"/>
              </w:rPr>
              <w:t xml:space="preserve"> 2234;</w:t>
            </w:r>
          </w:p>
          <w:p w:rsidR="00714BA7" w:rsidRPr="00714BA7" w:rsidRDefault="00714BA7" w:rsidP="00714BA7">
            <w:pPr>
              <w:jc w:val="both"/>
              <w:rPr>
                <w:sz w:val="16"/>
                <w:szCs w:val="16"/>
              </w:rPr>
            </w:pPr>
          </w:p>
          <w:p w:rsidR="00714BA7" w:rsidRPr="00714BA7" w:rsidRDefault="00714BA7" w:rsidP="00714BA7">
            <w:pPr>
              <w:jc w:val="both"/>
              <w:rPr>
                <w:sz w:val="16"/>
                <w:szCs w:val="16"/>
              </w:rPr>
            </w:pPr>
            <w:r w:rsidRPr="00714BA7">
              <w:rPr>
                <w:sz w:val="16"/>
                <w:szCs w:val="16"/>
              </w:rPr>
              <w:t>Ritenuto di dover provvedere in merito;</w:t>
            </w:r>
          </w:p>
          <w:p w:rsidR="00714BA7" w:rsidRPr="00714BA7" w:rsidRDefault="00714BA7" w:rsidP="00714BA7">
            <w:pPr>
              <w:pStyle w:val="Testonormale"/>
              <w:jc w:val="both"/>
              <w:rPr>
                <w:rFonts w:asciiTheme="minorHAnsi" w:hAnsiTheme="minorHAnsi" w:cs="Times New Roman"/>
                <w:sz w:val="16"/>
                <w:szCs w:val="16"/>
              </w:rPr>
            </w:pPr>
            <w:r w:rsidRPr="00714BA7">
              <w:rPr>
                <w:rFonts w:asciiTheme="minorHAnsi" w:hAnsiTheme="minorHAnsi" w:cs="Times New Roman"/>
                <w:b/>
                <w:sz w:val="16"/>
                <w:szCs w:val="16"/>
              </w:rPr>
              <w:t>Eseguito</w:t>
            </w:r>
            <w:r w:rsidRPr="00714BA7">
              <w:rPr>
                <w:rFonts w:asciiTheme="minorHAnsi" w:hAnsiTheme="minorHAnsi" w:cs="Times New Roman"/>
                <w:sz w:val="16"/>
                <w:szCs w:val="16"/>
              </w:rPr>
              <w:t xml:space="preserve"> con esito favorevole il controllo preventivo di regolarità amministrativa del presente atto avendo verificato:</w:t>
            </w:r>
          </w:p>
          <w:p w:rsidR="00714BA7" w:rsidRPr="00714BA7" w:rsidRDefault="00714BA7" w:rsidP="00714BA7">
            <w:pPr>
              <w:pStyle w:val="Testonormale"/>
              <w:jc w:val="both"/>
              <w:rPr>
                <w:rFonts w:asciiTheme="minorHAnsi" w:hAnsiTheme="minorHAnsi" w:cs="Times New Roman"/>
                <w:sz w:val="16"/>
                <w:szCs w:val="16"/>
              </w:rPr>
            </w:pPr>
            <w:r w:rsidRPr="00714BA7">
              <w:rPr>
                <w:rFonts w:asciiTheme="minorHAnsi" w:hAnsiTheme="minorHAnsi" w:cs="Times New Roman"/>
                <w:sz w:val="16"/>
                <w:szCs w:val="16"/>
              </w:rPr>
              <w:t>a)rispetto delle normative comunitarie, statali, regionali e regolamentari generali e di settore;</w:t>
            </w:r>
          </w:p>
          <w:p w:rsidR="00714BA7" w:rsidRPr="00714BA7" w:rsidRDefault="00714BA7" w:rsidP="00714BA7">
            <w:pPr>
              <w:pStyle w:val="Testonormale"/>
              <w:jc w:val="both"/>
              <w:rPr>
                <w:rFonts w:asciiTheme="minorHAnsi" w:hAnsiTheme="minorHAnsi" w:cs="Times New Roman"/>
                <w:sz w:val="16"/>
                <w:szCs w:val="16"/>
              </w:rPr>
            </w:pPr>
            <w:r w:rsidRPr="00714BA7">
              <w:rPr>
                <w:rFonts w:asciiTheme="minorHAnsi" w:hAnsiTheme="minorHAnsi" w:cs="Times New Roman"/>
                <w:sz w:val="16"/>
                <w:szCs w:val="16"/>
              </w:rPr>
              <w:t>b) correttezza e regolarità della procedura;</w:t>
            </w:r>
          </w:p>
          <w:p w:rsidR="00714BA7" w:rsidRPr="00714BA7" w:rsidRDefault="00714BA7" w:rsidP="00714BA7">
            <w:pPr>
              <w:pStyle w:val="Testonormale"/>
              <w:jc w:val="both"/>
              <w:rPr>
                <w:rFonts w:asciiTheme="minorHAnsi" w:hAnsiTheme="minorHAnsi" w:cs="Times New Roman"/>
                <w:sz w:val="16"/>
                <w:szCs w:val="16"/>
              </w:rPr>
            </w:pPr>
            <w:r w:rsidRPr="00714BA7">
              <w:rPr>
                <w:rFonts w:asciiTheme="minorHAnsi" w:hAnsiTheme="minorHAnsi" w:cs="Times New Roman"/>
                <w:sz w:val="16"/>
                <w:szCs w:val="16"/>
              </w:rPr>
              <w:t>c) correttezza formale nella redazione dell'atto.</w:t>
            </w:r>
          </w:p>
          <w:p w:rsidR="00714BA7" w:rsidRPr="00714BA7" w:rsidRDefault="00714BA7" w:rsidP="00714BA7">
            <w:pPr>
              <w:pStyle w:val="Testonormale"/>
              <w:jc w:val="both"/>
              <w:rPr>
                <w:rFonts w:asciiTheme="minorHAnsi" w:hAnsiTheme="minorHAnsi" w:cs="Times New Roman"/>
                <w:sz w:val="16"/>
                <w:szCs w:val="16"/>
              </w:rPr>
            </w:pPr>
          </w:p>
          <w:p w:rsidR="00714BA7" w:rsidRPr="00714BA7" w:rsidRDefault="00714BA7" w:rsidP="00714BA7">
            <w:pPr>
              <w:pStyle w:val="Testonormale"/>
              <w:jc w:val="both"/>
              <w:rPr>
                <w:rFonts w:asciiTheme="minorHAnsi" w:hAnsiTheme="minorHAnsi" w:cs="Times New Roman"/>
                <w:sz w:val="16"/>
                <w:szCs w:val="16"/>
              </w:rPr>
            </w:pPr>
            <w:r w:rsidRPr="00714BA7">
              <w:rPr>
                <w:rFonts w:asciiTheme="minorHAnsi" w:hAnsiTheme="minorHAnsi" w:cs="Times New Roman"/>
                <w:b/>
                <w:sz w:val="16"/>
                <w:szCs w:val="16"/>
              </w:rPr>
              <w:t>Acquisito</w:t>
            </w:r>
            <w:r w:rsidRPr="00714BA7">
              <w:rPr>
                <w:rFonts w:asciiTheme="minorHAnsi" w:hAnsiTheme="minorHAnsi" w:cs="Times New Roman"/>
                <w:sz w:val="16"/>
                <w:szCs w:val="16"/>
              </w:rPr>
              <w:t xml:space="preserve"> il seguente parere sulla regolarità contabile espresso dal Responsabile dei Servizi Finanziari: "</w:t>
            </w:r>
            <w:r w:rsidRPr="00714BA7">
              <w:rPr>
                <w:rFonts w:asciiTheme="minorHAnsi" w:hAnsiTheme="minorHAnsi" w:cs="Times New Roman"/>
                <w:i/>
                <w:sz w:val="16"/>
                <w:szCs w:val="16"/>
              </w:rPr>
              <w:t>favorevole</w:t>
            </w:r>
            <w:r w:rsidRPr="00714BA7">
              <w:rPr>
                <w:rFonts w:asciiTheme="minorHAnsi" w:hAnsiTheme="minorHAnsi" w:cs="Times New Roman"/>
                <w:sz w:val="16"/>
                <w:szCs w:val="16"/>
              </w:rPr>
              <w:t>".</w:t>
            </w:r>
          </w:p>
          <w:p w:rsidR="00714BA7" w:rsidRPr="00714BA7" w:rsidRDefault="00714BA7" w:rsidP="00714BA7">
            <w:pPr>
              <w:jc w:val="both"/>
              <w:rPr>
                <w:sz w:val="16"/>
                <w:szCs w:val="16"/>
              </w:rPr>
            </w:pPr>
          </w:p>
          <w:p w:rsidR="00714BA7" w:rsidRPr="00714BA7" w:rsidRDefault="00714BA7" w:rsidP="00714BA7">
            <w:pPr>
              <w:jc w:val="both"/>
              <w:rPr>
                <w:sz w:val="16"/>
                <w:szCs w:val="16"/>
              </w:rPr>
            </w:pPr>
            <w:r w:rsidRPr="00714BA7">
              <w:rPr>
                <w:sz w:val="16"/>
                <w:szCs w:val="16"/>
              </w:rPr>
              <w:t xml:space="preserve">Visto il T.U. Enti Locali approvato con D. </w:t>
            </w:r>
            <w:proofErr w:type="spellStart"/>
            <w:r w:rsidRPr="00714BA7">
              <w:rPr>
                <w:sz w:val="16"/>
                <w:szCs w:val="16"/>
              </w:rPr>
              <w:t>Lgs</w:t>
            </w:r>
            <w:proofErr w:type="spellEnd"/>
            <w:r w:rsidRPr="00714BA7">
              <w:rPr>
                <w:sz w:val="16"/>
                <w:szCs w:val="16"/>
              </w:rPr>
              <w:t xml:space="preserve"> 267/2000;</w:t>
            </w:r>
          </w:p>
          <w:p w:rsidR="00714BA7" w:rsidRPr="00714BA7" w:rsidRDefault="00714BA7" w:rsidP="00714BA7">
            <w:pPr>
              <w:jc w:val="both"/>
              <w:rPr>
                <w:sz w:val="16"/>
                <w:szCs w:val="16"/>
              </w:rPr>
            </w:pPr>
          </w:p>
          <w:p w:rsidR="00714BA7" w:rsidRPr="00714BA7" w:rsidRDefault="00714BA7" w:rsidP="00714BA7">
            <w:pPr>
              <w:jc w:val="center"/>
              <w:rPr>
                <w:b/>
                <w:bCs/>
                <w:sz w:val="16"/>
                <w:szCs w:val="16"/>
              </w:rPr>
            </w:pPr>
            <w:r w:rsidRPr="00714BA7">
              <w:rPr>
                <w:b/>
                <w:bCs/>
                <w:sz w:val="16"/>
                <w:szCs w:val="16"/>
              </w:rPr>
              <w:t>D E T E R M I N A</w:t>
            </w:r>
          </w:p>
          <w:p w:rsidR="00714BA7" w:rsidRPr="00714BA7" w:rsidRDefault="00714BA7" w:rsidP="00714BA7">
            <w:pPr>
              <w:jc w:val="center"/>
              <w:rPr>
                <w:b/>
                <w:bCs/>
                <w:sz w:val="16"/>
                <w:szCs w:val="16"/>
              </w:rPr>
            </w:pPr>
          </w:p>
          <w:p w:rsidR="00714BA7" w:rsidRPr="00714BA7" w:rsidRDefault="00714BA7" w:rsidP="00714BA7">
            <w:pPr>
              <w:numPr>
                <w:ilvl w:val="0"/>
                <w:numId w:val="21"/>
              </w:numPr>
              <w:ind w:left="360"/>
              <w:jc w:val="both"/>
              <w:rPr>
                <w:sz w:val="16"/>
                <w:szCs w:val="16"/>
              </w:rPr>
            </w:pPr>
            <w:r w:rsidRPr="00714BA7">
              <w:rPr>
                <w:sz w:val="16"/>
                <w:szCs w:val="16"/>
              </w:rPr>
              <w:t xml:space="preserve">Per i motivi esposti in narrativa impegnare sul </w:t>
            </w:r>
            <w:r w:rsidRPr="00714BA7">
              <w:rPr>
                <w:sz w:val="16"/>
                <w:szCs w:val="16"/>
              </w:rPr>
              <w:lastRenderedPageBreak/>
              <w:t>cap. 4300 “ Incarichi professionali per urbanizzazioni” l’importo di € 1580,00 omnicomprensivo;</w:t>
            </w:r>
          </w:p>
          <w:p w:rsidR="00714BA7" w:rsidRPr="00714BA7" w:rsidRDefault="00714BA7" w:rsidP="00714BA7">
            <w:pPr>
              <w:numPr>
                <w:ilvl w:val="0"/>
                <w:numId w:val="21"/>
              </w:numPr>
              <w:jc w:val="both"/>
              <w:rPr>
                <w:sz w:val="16"/>
                <w:szCs w:val="16"/>
              </w:rPr>
            </w:pPr>
            <w:r w:rsidRPr="00714BA7">
              <w:rPr>
                <w:sz w:val="16"/>
                <w:szCs w:val="16"/>
              </w:rPr>
              <w:t xml:space="preserve">Incaricare l’ing. Francesco </w:t>
            </w:r>
            <w:proofErr w:type="spellStart"/>
            <w:r w:rsidRPr="00714BA7">
              <w:rPr>
                <w:sz w:val="16"/>
                <w:szCs w:val="16"/>
              </w:rPr>
              <w:t>Pagnello</w:t>
            </w:r>
            <w:proofErr w:type="spellEnd"/>
            <w:r w:rsidRPr="00714BA7">
              <w:rPr>
                <w:sz w:val="16"/>
                <w:szCs w:val="16"/>
              </w:rPr>
              <w:t xml:space="preserve"> con studio</w:t>
            </w:r>
            <w:r w:rsidR="006319B4">
              <w:rPr>
                <w:sz w:val="16"/>
                <w:szCs w:val="16"/>
              </w:rPr>
              <w:t xml:space="preserve"> in Tricase […]</w:t>
            </w:r>
            <w:r w:rsidRPr="00714BA7">
              <w:rPr>
                <w:sz w:val="16"/>
                <w:szCs w:val="16"/>
              </w:rPr>
              <w:t xml:space="preserve">, iscritto all’ordine degli ingegneri della Provincia di Lecce al </w:t>
            </w:r>
            <w:proofErr w:type="spellStart"/>
            <w:r w:rsidRPr="00714BA7">
              <w:rPr>
                <w:sz w:val="16"/>
                <w:szCs w:val="16"/>
              </w:rPr>
              <w:t>n°</w:t>
            </w:r>
            <w:proofErr w:type="spellEnd"/>
            <w:r w:rsidRPr="00714BA7">
              <w:rPr>
                <w:sz w:val="16"/>
                <w:szCs w:val="16"/>
              </w:rPr>
              <w:t xml:space="preserve"> 2234, per il collaudo tecnico amministrativo delle opere di urbanizzazione primaria del comparto L10/a in Tricase via Marina Serra Via Tricase Porto e via Nardo </w:t>
            </w:r>
            <w:proofErr w:type="spellStart"/>
            <w:r w:rsidRPr="00714BA7">
              <w:rPr>
                <w:sz w:val="16"/>
                <w:szCs w:val="16"/>
              </w:rPr>
              <w:t>Faso</w:t>
            </w:r>
            <w:proofErr w:type="spellEnd"/>
            <w:r w:rsidRPr="00714BA7">
              <w:rPr>
                <w:sz w:val="16"/>
                <w:szCs w:val="16"/>
              </w:rPr>
              <w:t xml:space="preserve"> realizzate dai lottizzanti in virtù dei permessi di costruire </w:t>
            </w:r>
            <w:proofErr w:type="spellStart"/>
            <w:r w:rsidRPr="00714BA7">
              <w:rPr>
                <w:sz w:val="16"/>
                <w:szCs w:val="16"/>
              </w:rPr>
              <w:t>n°</w:t>
            </w:r>
            <w:proofErr w:type="spellEnd"/>
            <w:r w:rsidRPr="00714BA7">
              <w:rPr>
                <w:sz w:val="16"/>
                <w:szCs w:val="16"/>
              </w:rPr>
              <w:t xml:space="preserve"> 125/2011 del 28/11/2011 e successiva variante del 18/02/2013 </w:t>
            </w:r>
            <w:proofErr w:type="spellStart"/>
            <w:r w:rsidRPr="00714BA7">
              <w:rPr>
                <w:sz w:val="16"/>
                <w:szCs w:val="16"/>
              </w:rPr>
              <w:t>n°</w:t>
            </w:r>
            <w:proofErr w:type="spellEnd"/>
            <w:r w:rsidRPr="00714BA7">
              <w:rPr>
                <w:sz w:val="16"/>
                <w:szCs w:val="16"/>
              </w:rPr>
              <w:t xml:space="preserve"> 20, previa accettazione e sottoscrizione del disciplinare per il conferimento dell’incarico allegato al presente atto per l’importo di € 1580.00 omnicomprensivo;.</w:t>
            </w:r>
          </w:p>
          <w:p w:rsidR="00714BA7" w:rsidRPr="00714BA7" w:rsidRDefault="00714BA7" w:rsidP="00714BA7">
            <w:pPr>
              <w:numPr>
                <w:ilvl w:val="0"/>
                <w:numId w:val="21"/>
              </w:numPr>
              <w:jc w:val="both"/>
              <w:rPr>
                <w:sz w:val="16"/>
                <w:szCs w:val="16"/>
              </w:rPr>
            </w:pPr>
            <w:r w:rsidRPr="00714BA7">
              <w:rPr>
                <w:sz w:val="16"/>
                <w:szCs w:val="16"/>
              </w:rPr>
              <w:t>Dare atto che alla liquidazione di quanto dovuto al tecnico incaricato si provvederà previa consegna del verbale di collaudo e su presentazione di fattura munita del visto di liquidazione del responsabile del settore Assetto del Territorio con riferimento alla presente determinazione.</w:t>
            </w:r>
          </w:p>
          <w:p w:rsidR="00714BA7" w:rsidRPr="00714BA7" w:rsidRDefault="00714BA7" w:rsidP="00C16F51">
            <w:pPr>
              <w:pStyle w:val="Titolo"/>
              <w:jc w:val="both"/>
              <w:rPr>
                <w:rFonts w:asciiTheme="minorHAnsi" w:hAnsiTheme="minorHAnsi" w:cs="Times New Roman"/>
                <w:sz w:val="16"/>
                <w:szCs w:val="16"/>
              </w:rPr>
            </w:pPr>
          </w:p>
          <w:p w:rsidR="00714BA7" w:rsidRPr="00714BA7" w:rsidRDefault="00714BA7" w:rsidP="00C16F51">
            <w:pPr>
              <w:pStyle w:val="Titolo"/>
              <w:jc w:val="both"/>
              <w:rPr>
                <w:rFonts w:asciiTheme="minorHAnsi" w:hAnsiTheme="minorHAnsi" w:cs="Times New Roman"/>
                <w:sz w:val="16"/>
                <w:szCs w:val="16"/>
              </w:rPr>
            </w:pPr>
            <w:r w:rsidRPr="00714BA7">
              <w:rPr>
                <w:rFonts w:asciiTheme="minorHAnsi" w:hAnsiTheme="minorHAnsi" w:cs="Times New Roman"/>
                <w:sz w:val="16"/>
                <w:szCs w:val="16"/>
              </w:rPr>
              <w:t>[…]</w:t>
            </w:r>
          </w:p>
        </w:tc>
        <w:tc>
          <w:tcPr>
            <w:tcW w:w="1275" w:type="dxa"/>
          </w:tcPr>
          <w:p w:rsidR="001D7D62" w:rsidRPr="00714BA7" w:rsidRDefault="00205511" w:rsidP="00C16F51">
            <w:pPr>
              <w:rPr>
                <w:rFonts w:cs="Arial"/>
                <w:sz w:val="16"/>
                <w:szCs w:val="16"/>
              </w:rPr>
            </w:pPr>
            <w:r w:rsidRPr="00714BA7">
              <w:rPr>
                <w:sz w:val="16"/>
                <w:szCs w:val="16"/>
              </w:rPr>
              <w:lastRenderedPageBreak/>
              <w:t>€ 1580.00 omnicomprensivo</w:t>
            </w:r>
          </w:p>
        </w:tc>
        <w:tc>
          <w:tcPr>
            <w:tcW w:w="2268" w:type="dxa"/>
          </w:tcPr>
          <w:p w:rsidR="00714BA7" w:rsidRPr="00714BA7" w:rsidRDefault="00714BA7" w:rsidP="00C16F51">
            <w:pPr>
              <w:rPr>
                <w:sz w:val="16"/>
                <w:szCs w:val="16"/>
              </w:rPr>
            </w:pPr>
            <w:r w:rsidRPr="00714BA7">
              <w:rPr>
                <w:sz w:val="16"/>
                <w:szCs w:val="16"/>
              </w:rPr>
              <w:t xml:space="preserve">nota in data 10/09/2013 </w:t>
            </w:r>
            <w:proofErr w:type="spellStart"/>
            <w:r w:rsidRPr="00714BA7">
              <w:rPr>
                <w:sz w:val="16"/>
                <w:szCs w:val="16"/>
              </w:rPr>
              <w:t>prot</w:t>
            </w:r>
            <w:proofErr w:type="spellEnd"/>
            <w:r w:rsidRPr="00714BA7">
              <w:rPr>
                <w:sz w:val="16"/>
                <w:szCs w:val="16"/>
              </w:rPr>
              <w:t xml:space="preserve">. </w:t>
            </w:r>
            <w:proofErr w:type="spellStart"/>
            <w:r w:rsidRPr="00714BA7">
              <w:rPr>
                <w:sz w:val="16"/>
                <w:szCs w:val="16"/>
              </w:rPr>
              <w:t>n°</w:t>
            </w:r>
            <w:proofErr w:type="spellEnd"/>
            <w:r w:rsidRPr="00714BA7">
              <w:rPr>
                <w:sz w:val="16"/>
                <w:szCs w:val="16"/>
              </w:rPr>
              <w:t xml:space="preserve"> 15509 </w:t>
            </w:r>
            <w:r>
              <w:rPr>
                <w:sz w:val="16"/>
                <w:szCs w:val="16"/>
              </w:rPr>
              <w:t xml:space="preserve">con la quale i soggetti lottizzanti hanno comunicato  </w:t>
            </w:r>
            <w:r w:rsidRPr="00714BA7">
              <w:rPr>
                <w:sz w:val="16"/>
                <w:szCs w:val="16"/>
              </w:rPr>
              <w:t>la fine dei lavori ed è stato richiesto nel contempo il collaudo delle opere eseguite</w:t>
            </w:r>
          </w:p>
          <w:p w:rsidR="00714BA7" w:rsidRPr="00714BA7" w:rsidRDefault="00714BA7" w:rsidP="00C16F51">
            <w:pPr>
              <w:rPr>
                <w:sz w:val="16"/>
                <w:szCs w:val="16"/>
              </w:rPr>
            </w:pPr>
          </w:p>
          <w:p w:rsidR="001D7D62" w:rsidRPr="00714BA7" w:rsidRDefault="00714BA7" w:rsidP="00C16F51">
            <w:pPr>
              <w:rPr>
                <w:rFonts w:cs="Arial"/>
                <w:sz w:val="16"/>
                <w:szCs w:val="16"/>
              </w:rPr>
            </w:pPr>
            <w:r w:rsidRPr="00714BA7">
              <w:rPr>
                <w:sz w:val="16"/>
                <w:szCs w:val="16"/>
              </w:rPr>
              <w:t>disciplinare per il conferimento dell’incarico</w:t>
            </w:r>
          </w:p>
        </w:tc>
      </w:tr>
      <w:tr w:rsidR="000E2371" w:rsidRPr="00460C39" w:rsidTr="00AA7083">
        <w:tc>
          <w:tcPr>
            <w:tcW w:w="1668" w:type="dxa"/>
          </w:tcPr>
          <w:p w:rsidR="000E2371" w:rsidRPr="00714BA7" w:rsidRDefault="000E2371" w:rsidP="003D799E">
            <w:pPr>
              <w:rPr>
                <w:sz w:val="16"/>
                <w:szCs w:val="16"/>
              </w:rPr>
            </w:pPr>
            <w:r w:rsidRPr="00714BA7">
              <w:rPr>
                <w:sz w:val="16"/>
                <w:szCs w:val="16"/>
              </w:rPr>
              <w:lastRenderedPageBreak/>
              <w:t>Responsabile del Servizio</w:t>
            </w:r>
          </w:p>
          <w:p w:rsidR="000E2371" w:rsidRPr="00714BA7" w:rsidRDefault="000E2371" w:rsidP="003D799E">
            <w:pPr>
              <w:rPr>
                <w:sz w:val="16"/>
                <w:szCs w:val="16"/>
              </w:rPr>
            </w:pPr>
            <w:r w:rsidRPr="00714BA7">
              <w:rPr>
                <w:sz w:val="16"/>
                <w:szCs w:val="16"/>
              </w:rPr>
              <w:t>Ing. Simona Bramato</w:t>
            </w:r>
          </w:p>
        </w:tc>
        <w:tc>
          <w:tcPr>
            <w:tcW w:w="992" w:type="dxa"/>
          </w:tcPr>
          <w:p w:rsidR="000E2371" w:rsidRPr="00714BA7" w:rsidRDefault="000E2371" w:rsidP="003D799E">
            <w:pPr>
              <w:rPr>
                <w:sz w:val="16"/>
                <w:szCs w:val="16"/>
              </w:rPr>
            </w:pPr>
            <w:r w:rsidRPr="00714BA7">
              <w:rPr>
                <w:sz w:val="16"/>
                <w:szCs w:val="16"/>
              </w:rPr>
              <w:t>Determina</w:t>
            </w:r>
          </w:p>
        </w:tc>
        <w:tc>
          <w:tcPr>
            <w:tcW w:w="992" w:type="dxa"/>
          </w:tcPr>
          <w:p w:rsidR="000E2371" w:rsidRPr="00BA57A4" w:rsidRDefault="000E2371" w:rsidP="00C16F51">
            <w:pPr>
              <w:rPr>
                <w:sz w:val="16"/>
                <w:szCs w:val="16"/>
              </w:rPr>
            </w:pPr>
            <w:r w:rsidRPr="00BA57A4">
              <w:rPr>
                <w:sz w:val="16"/>
                <w:szCs w:val="16"/>
              </w:rPr>
              <w:t>n.1261 del 15.12.2015</w:t>
            </w:r>
          </w:p>
        </w:tc>
        <w:tc>
          <w:tcPr>
            <w:tcW w:w="1701" w:type="dxa"/>
          </w:tcPr>
          <w:p w:rsidR="000E2371" w:rsidRPr="00BA57A4" w:rsidRDefault="000E2371" w:rsidP="00C16F51">
            <w:pPr>
              <w:rPr>
                <w:sz w:val="16"/>
                <w:szCs w:val="16"/>
              </w:rPr>
            </w:pPr>
            <w:r w:rsidRPr="00BA57A4">
              <w:rPr>
                <w:sz w:val="16"/>
                <w:szCs w:val="16"/>
              </w:rPr>
              <w:t xml:space="preserve">PROCEDIMENTO </w:t>
            </w:r>
            <w:proofErr w:type="spellStart"/>
            <w:r w:rsidRPr="00BA57A4">
              <w:rPr>
                <w:sz w:val="16"/>
                <w:szCs w:val="16"/>
              </w:rPr>
              <w:t>DI</w:t>
            </w:r>
            <w:proofErr w:type="spellEnd"/>
            <w:r w:rsidRPr="00BA57A4">
              <w:rPr>
                <w:sz w:val="16"/>
                <w:szCs w:val="16"/>
              </w:rPr>
              <w:t xml:space="preserve"> FORMAZIONE DEL PUG - APPROVAZIONE MODIFICHE AL BANDO </w:t>
            </w:r>
            <w:proofErr w:type="spellStart"/>
            <w:r w:rsidRPr="00BA57A4">
              <w:rPr>
                <w:sz w:val="16"/>
                <w:szCs w:val="16"/>
              </w:rPr>
              <w:t>DI</w:t>
            </w:r>
            <w:proofErr w:type="spellEnd"/>
            <w:r w:rsidRPr="00BA57A4">
              <w:rPr>
                <w:sz w:val="16"/>
                <w:szCs w:val="16"/>
              </w:rPr>
              <w:t xml:space="preserve"> GARA -</w:t>
            </w:r>
          </w:p>
        </w:tc>
        <w:tc>
          <w:tcPr>
            <w:tcW w:w="4820" w:type="dxa"/>
          </w:tcPr>
          <w:p w:rsidR="000E2371" w:rsidRPr="00BA57A4" w:rsidRDefault="000E2371" w:rsidP="00C16F51">
            <w:pPr>
              <w:pStyle w:val="Titolo"/>
              <w:jc w:val="both"/>
              <w:rPr>
                <w:rFonts w:asciiTheme="minorHAnsi" w:hAnsiTheme="minorHAnsi" w:cs="Times New Roman"/>
                <w:sz w:val="16"/>
                <w:szCs w:val="16"/>
              </w:rPr>
            </w:pPr>
            <w:r w:rsidRPr="00BA57A4">
              <w:rPr>
                <w:rFonts w:asciiTheme="minorHAnsi" w:hAnsiTheme="minorHAnsi" w:cs="Times New Roman"/>
                <w:sz w:val="16"/>
                <w:szCs w:val="16"/>
              </w:rPr>
              <w:t>[…]</w:t>
            </w:r>
          </w:p>
          <w:p w:rsidR="000E2371" w:rsidRPr="00BA57A4" w:rsidRDefault="000E2371" w:rsidP="00BA57A4">
            <w:pPr>
              <w:pStyle w:val="Corpodeltesto21"/>
              <w:rPr>
                <w:rFonts w:asciiTheme="minorHAnsi" w:hAnsiTheme="minorHAnsi"/>
                <w:b/>
                <w:sz w:val="16"/>
                <w:szCs w:val="16"/>
              </w:rPr>
            </w:pPr>
            <w:r w:rsidRPr="00BA57A4">
              <w:rPr>
                <w:rFonts w:asciiTheme="minorHAnsi" w:hAnsiTheme="minorHAnsi"/>
                <w:b/>
                <w:sz w:val="16"/>
                <w:szCs w:val="16"/>
              </w:rPr>
              <w:t>PREMESSO che:</w:t>
            </w:r>
          </w:p>
          <w:p w:rsidR="000E2371" w:rsidRPr="00BA57A4" w:rsidRDefault="000E2371" w:rsidP="00BA57A4">
            <w:pPr>
              <w:numPr>
                <w:ilvl w:val="0"/>
                <w:numId w:val="22"/>
              </w:numPr>
              <w:suppressAutoHyphens/>
              <w:autoSpaceDE w:val="0"/>
              <w:ind w:left="426"/>
              <w:jc w:val="both"/>
              <w:rPr>
                <w:sz w:val="16"/>
                <w:szCs w:val="16"/>
              </w:rPr>
            </w:pPr>
            <w:r w:rsidRPr="00BA57A4">
              <w:rPr>
                <w:sz w:val="16"/>
                <w:szCs w:val="16"/>
              </w:rPr>
              <w:t xml:space="preserve">con Determinazione del Responsabile del Settore n°924 del 01/10/2015 veniva stabilito di approvare il Bando di Gara per </w:t>
            </w:r>
            <w:r w:rsidRPr="00BA57A4">
              <w:rPr>
                <w:i/>
                <w:sz w:val="16"/>
                <w:szCs w:val="16"/>
              </w:rPr>
              <w:t xml:space="preserve">l’affidamento del servizio per la redazione del PUG COMUNALE (Piano Urbanistico Generale) e </w:t>
            </w:r>
            <w:r w:rsidRPr="00BA57A4">
              <w:rPr>
                <w:sz w:val="16"/>
                <w:szCs w:val="16"/>
              </w:rPr>
              <w:t>lo schema di convenzione sui rapporti tra il soggetto incaricato e questo Ente con contestuale indizione della relativa gara, al fine di  conferire l’incarico di che trattasi;</w:t>
            </w:r>
          </w:p>
          <w:p w:rsidR="000E2371" w:rsidRPr="00BA57A4" w:rsidRDefault="000E2371" w:rsidP="00BA57A4">
            <w:pPr>
              <w:numPr>
                <w:ilvl w:val="0"/>
                <w:numId w:val="22"/>
              </w:numPr>
              <w:suppressAutoHyphens/>
              <w:autoSpaceDE w:val="0"/>
              <w:ind w:left="426"/>
              <w:jc w:val="both"/>
              <w:rPr>
                <w:sz w:val="16"/>
                <w:szCs w:val="16"/>
              </w:rPr>
            </w:pPr>
            <w:r w:rsidRPr="00BA57A4">
              <w:rPr>
                <w:sz w:val="16"/>
                <w:szCs w:val="16"/>
              </w:rPr>
              <w:t>il predetto bando di gara è stato pubblicato nelle forme di legge onde consentire la massima possibilità di partecipazione a tutti i potenziali concorrenti;</w:t>
            </w:r>
          </w:p>
          <w:p w:rsidR="000E2371" w:rsidRPr="00BA57A4" w:rsidRDefault="000E2371" w:rsidP="00BA57A4">
            <w:pPr>
              <w:suppressAutoHyphens/>
              <w:autoSpaceDE w:val="0"/>
              <w:ind w:left="66"/>
              <w:jc w:val="both"/>
              <w:rPr>
                <w:sz w:val="16"/>
                <w:szCs w:val="16"/>
              </w:rPr>
            </w:pPr>
          </w:p>
          <w:p w:rsidR="000E2371" w:rsidRPr="00BA57A4" w:rsidRDefault="000E2371" w:rsidP="00BA57A4">
            <w:pPr>
              <w:suppressAutoHyphens/>
              <w:autoSpaceDE w:val="0"/>
              <w:ind w:left="66"/>
              <w:jc w:val="both"/>
              <w:rPr>
                <w:sz w:val="16"/>
                <w:szCs w:val="16"/>
              </w:rPr>
            </w:pPr>
            <w:r w:rsidRPr="00BA57A4">
              <w:rPr>
                <w:b/>
                <w:sz w:val="16"/>
                <w:szCs w:val="16"/>
              </w:rPr>
              <w:t>CONSIDERATO</w:t>
            </w:r>
            <w:r w:rsidRPr="00BA57A4">
              <w:rPr>
                <w:sz w:val="16"/>
                <w:szCs w:val="16"/>
              </w:rPr>
              <w:t xml:space="preserve"> che: </w:t>
            </w:r>
          </w:p>
          <w:p w:rsidR="000E2371" w:rsidRPr="00BA57A4" w:rsidRDefault="000E2371" w:rsidP="00BA57A4">
            <w:pPr>
              <w:numPr>
                <w:ilvl w:val="0"/>
                <w:numId w:val="22"/>
              </w:numPr>
              <w:suppressAutoHyphens/>
              <w:autoSpaceDE w:val="0"/>
              <w:ind w:left="426"/>
              <w:jc w:val="both"/>
              <w:rPr>
                <w:sz w:val="16"/>
                <w:szCs w:val="16"/>
              </w:rPr>
            </w:pPr>
            <w:r w:rsidRPr="00BA57A4">
              <w:rPr>
                <w:sz w:val="16"/>
                <w:szCs w:val="16"/>
              </w:rPr>
              <w:t>a seguito di detta pubblicazione ed in relazione alla gara di cui sopra sono pervenute a questo Settore segnalazioni e richieste di chiarimenti che hanno indotto questo Ufficio ad aprire un tavolo tecnico di confronto sui contenuti del bando con gli ordini professionali degli Architetti dei Geologi e degli Ingegneri;</w:t>
            </w:r>
          </w:p>
          <w:p w:rsidR="000E2371" w:rsidRPr="00BA57A4" w:rsidRDefault="000E2371" w:rsidP="00BA57A4">
            <w:pPr>
              <w:numPr>
                <w:ilvl w:val="0"/>
                <w:numId w:val="22"/>
              </w:numPr>
              <w:suppressAutoHyphens/>
              <w:autoSpaceDE w:val="0"/>
              <w:ind w:left="426"/>
              <w:jc w:val="both"/>
              <w:rPr>
                <w:sz w:val="16"/>
                <w:szCs w:val="16"/>
              </w:rPr>
            </w:pPr>
            <w:r w:rsidRPr="00BA57A4">
              <w:rPr>
                <w:sz w:val="16"/>
                <w:szCs w:val="16"/>
              </w:rPr>
              <w:t>In conseguenza delle problematiche discusse e delle osservazioni e chiarimenti richiesti si è ritenuto opportuno apportare delle modifiche al bando di gara;</w:t>
            </w:r>
          </w:p>
          <w:p w:rsidR="000E2371" w:rsidRPr="00BA57A4" w:rsidRDefault="000E2371" w:rsidP="00BA57A4">
            <w:pPr>
              <w:numPr>
                <w:ilvl w:val="0"/>
                <w:numId w:val="22"/>
              </w:numPr>
              <w:suppressAutoHyphens/>
              <w:autoSpaceDE w:val="0"/>
              <w:ind w:left="426"/>
              <w:jc w:val="both"/>
              <w:rPr>
                <w:sz w:val="16"/>
                <w:szCs w:val="16"/>
              </w:rPr>
            </w:pPr>
            <w:r w:rsidRPr="00BA57A4">
              <w:rPr>
                <w:sz w:val="16"/>
                <w:szCs w:val="16"/>
              </w:rPr>
              <w:t xml:space="preserve">Per quanto sopra si è provveduto ad emanare </w:t>
            </w:r>
            <w:r w:rsidRPr="00BA57A4">
              <w:rPr>
                <w:b/>
                <w:sz w:val="16"/>
                <w:szCs w:val="16"/>
              </w:rPr>
              <w:t xml:space="preserve">avviso pubblico, </w:t>
            </w:r>
            <w:r w:rsidRPr="00BA57A4">
              <w:rPr>
                <w:sz w:val="16"/>
                <w:szCs w:val="16"/>
              </w:rPr>
              <w:t>regolarmente pubblicato, con il quale si comunicava che il termine per la consegna delle offerte era stato differito e che, per la pubblicazione delle modifiche al bando di gara, sarebbero state utilizzate le medesime forme di pubblicità del bando originario;</w:t>
            </w:r>
          </w:p>
          <w:p w:rsidR="000E2371" w:rsidRPr="00BA57A4" w:rsidRDefault="000E2371" w:rsidP="00BA57A4">
            <w:pPr>
              <w:autoSpaceDE w:val="0"/>
              <w:autoSpaceDN w:val="0"/>
              <w:adjustRightInd w:val="0"/>
              <w:jc w:val="both"/>
              <w:rPr>
                <w:b/>
                <w:sz w:val="16"/>
                <w:szCs w:val="16"/>
              </w:rPr>
            </w:pPr>
          </w:p>
          <w:p w:rsidR="000E2371" w:rsidRPr="00BA57A4" w:rsidRDefault="000E2371" w:rsidP="00BA57A4">
            <w:pPr>
              <w:autoSpaceDE w:val="0"/>
              <w:autoSpaceDN w:val="0"/>
              <w:adjustRightInd w:val="0"/>
              <w:jc w:val="both"/>
              <w:rPr>
                <w:b/>
                <w:sz w:val="16"/>
                <w:szCs w:val="16"/>
              </w:rPr>
            </w:pPr>
            <w:r w:rsidRPr="00BA57A4">
              <w:rPr>
                <w:b/>
                <w:sz w:val="16"/>
                <w:szCs w:val="16"/>
              </w:rPr>
              <w:t xml:space="preserve">ATTESO </w:t>
            </w:r>
            <w:r w:rsidRPr="00BA57A4">
              <w:rPr>
                <w:sz w:val="16"/>
                <w:szCs w:val="16"/>
              </w:rPr>
              <w:t xml:space="preserve">che per il bando originario è stato pubblicato apposito avviso </w:t>
            </w:r>
            <w:r w:rsidRPr="00BA57A4">
              <w:rPr>
                <w:sz w:val="16"/>
                <w:szCs w:val="16"/>
              </w:rPr>
              <w:lastRenderedPageBreak/>
              <w:t>sulla GURI e sul sito istituzionale del Comune;</w:t>
            </w:r>
          </w:p>
          <w:p w:rsidR="000E2371" w:rsidRPr="00BA57A4" w:rsidRDefault="000E2371" w:rsidP="00BA57A4">
            <w:pPr>
              <w:autoSpaceDE w:val="0"/>
              <w:autoSpaceDN w:val="0"/>
              <w:adjustRightInd w:val="0"/>
              <w:jc w:val="both"/>
              <w:rPr>
                <w:b/>
                <w:sz w:val="16"/>
                <w:szCs w:val="16"/>
              </w:rPr>
            </w:pPr>
          </w:p>
          <w:p w:rsidR="000E2371" w:rsidRPr="00BA57A4" w:rsidRDefault="000E2371" w:rsidP="00BA57A4">
            <w:pPr>
              <w:autoSpaceDE w:val="0"/>
              <w:autoSpaceDN w:val="0"/>
              <w:adjustRightInd w:val="0"/>
              <w:jc w:val="both"/>
              <w:rPr>
                <w:sz w:val="16"/>
                <w:szCs w:val="16"/>
              </w:rPr>
            </w:pPr>
            <w:r w:rsidRPr="00BA57A4">
              <w:rPr>
                <w:b/>
                <w:sz w:val="16"/>
                <w:szCs w:val="16"/>
              </w:rPr>
              <w:t xml:space="preserve">CHE </w:t>
            </w:r>
            <w:r w:rsidRPr="00BA57A4">
              <w:rPr>
                <w:sz w:val="16"/>
                <w:szCs w:val="16"/>
              </w:rPr>
              <w:t xml:space="preserve">con determinazione n°992 del 22.10.2015 era stato affidato alla società </w:t>
            </w:r>
            <w:proofErr w:type="spellStart"/>
            <w:r w:rsidRPr="00BA57A4">
              <w:rPr>
                <w:sz w:val="16"/>
                <w:szCs w:val="16"/>
              </w:rPr>
              <w:t>Publinforma</w:t>
            </w:r>
            <w:proofErr w:type="spellEnd"/>
            <w:r w:rsidRPr="00BA57A4">
              <w:rPr>
                <w:sz w:val="16"/>
                <w:szCs w:val="16"/>
              </w:rPr>
              <w:t xml:space="preserve"> SRL</w:t>
            </w:r>
            <w:r w:rsidRPr="00BA57A4">
              <w:rPr>
                <w:b/>
                <w:sz w:val="16"/>
                <w:szCs w:val="16"/>
              </w:rPr>
              <w:t xml:space="preserve"> </w:t>
            </w:r>
            <w:r w:rsidRPr="00BA57A4">
              <w:rPr>
                <w:sz w:val="16"/>
                <w:szCs w:val="16"/>
              </w:rPr>
              <w:t>il servizio di pubblicazione dell’avviso del bando originario per l’importo omnicomprensivo di € 300,08, giusta preventivo fornito dalla ditta de quo in atti;</w:t>
            </w:r>
          </w:p>
          <w:p w:rsidR="000E2371" w:rsidRPr="00BA57A4" w:rsidRDefault="000E2371" w:rsidP="00BA57A4">
            <w:pPr>
              <w:autoSpaceDE w:val="0"/>
              <w:autoSpaceDN w:val="0"/>
              <w:adjustRightInd w:val="0"/>
              <w:jc w:val="both"/>
              <w:rPr>
                <w:sz w:val="16"/>
                <w:szCs w:val="16"/>
              </w:rPr>
            </w:pPr>
          </w:p>
          <w:p w:rsidR="000E2371" w:rsidRPr="00BA57A4" w:rsidRDefault="000E2371" w:rsidP="00BA57A4">
            <w:pPr>
              <w:suppressAutoHyphens/>
              <w:autoSpaceDE w:val="0"/>
              <w:jc w:val="both"/>
              <w:rPr>
                <w:sz w:val="16"/>
                <w:szCs w:val="16"/>
              </w:rPr>
            </w:pPr>
            <w:r w:rsidRPr="00BA57A4">
              <w:rPr>
                <w:b/>
                <w:sz w:val="16"/>
                <w:szCs w:val="16"/>
              </w:rPr>
              <w:t xml:space="preserve">Viste </w:t>
            </w:r>
            <w:r w:rsidRPr="00BA57A4">
              <w:rPr>
                <w:sz w:val="16"/>
                <w:szCs w:val="16"/>
              </w:rPr>
              <w:t>le bozze del bando di gara modificato e schema di convenzione;</w:t>
            </w:r>
          </w:p>
          <w:p w:rsidR="000E2371" w:rsidRPr="00BA57A4" w:rsidRDefault="000E2371" w:rsidP="00BA57A4">
            <w:pPr>
              <w:suppressAutoHyphens/>
              <w:autoSpaceDE w:val="0"/>
              <w:jc w:val="both"/>
              <w:rPr>
                <w:b/>
                <w:sz w:val="16"/>
                <w:szCs w:val="16"/>
              </w:rPr>
            </w:pPr>
          </w:p>
          <w:p w:rsidR="000E2371" w:rsidRPr="00BA57A4" w:rsidRDefault="000E2371" w:rsidP="00BA57A4">
            <w:pPr>
              <w:suppressAutoHyphens/>
              <w:autoSpaceDE w:val="0"/>
              <w:jc w:val="both"/>
              <w:rPr>
                <w:sz w:val="16"/>
                <w:szCs w:val="16"/>
              </w:rPr>
            </w:pPr>
            <w:r w:rsidRPr="00BA57A4">
              <w:rPr>
                <w:b/>
                <w:sz w:val="16"/>
                <w:szCs w:val="16"/>
              </w:rPr>
              <w:t>Ritenuto</w:t>
            </w:r>
            <w:r w:rsidRPr="00BA57A4">
              <w:rPr>
                <w:sz w:val="16"/>
                <w:szCs w:val="16"/>
              </w:rPr>
              <w:t xml:space="preserve"> quindi di dover provvedere, all’approvazioni delle modifiche al bando di gara e schema di convenzione;</w:t>
            </w:r>
          </w:p>
          <w:p w:rsidR="000E2371" w:rsidRPr="00BA57A4" w:rsidRDefault="000E2371" w:rsidP="00BA57A4">
            <w:pPr>
              <w:autoSpaceDE w:val="0"/>
              <w:autoSpaceDN w:val="0"/>
              <w:adjustRightInd w:val="0"/>
              <w:jc w:val="both"/>
              <w:rPr>
                <w:sz w:val="16"/>
                <w:szCs w:val="16"/>
              </w:rPr>
            </w:pPr>
          </w:p>
          <w:p w:rsidR="000E2371" w:rsidRPr="00BA57A4" w:rsidRDefault="000E2371" w:rsidP="00BA57A4">
            <w:pPr>
              <w:suppressAutoHyphens/>
              <w:autoSpaceDE w:val="0"/>
              <w:jc w:val="both"/>
              <w:rPr>
                <w:sz w:val="16"/>
                <w:szCs w:val="16"/>
              </w:rPr>
            </w:pPr>
            <w:r w:rsidRPr="00BA57A4">
              <w:rPr>
                <w:b/>
                <w:sz w:val="16"/>
                <w:szCs w:val="16"/>
              </w:rPr>
              <w:t>Ritenuto</w:t>
            </w:r>
            <w:r w:rsidRPr="00BA57A4">
              <w:rPr>
                <w:sz w:val="16"/>
                <w:szCs w:val="16"/>
              </w:rPr>
              <w:t xml:space="preserve"> quindi di dover provvedere, utilizzando le medesime forme di pubblicità del bando originario, alla pubblicazione su GURI dell’avviso inerente le approvazioni delle modifiche al bando di gara;</w:t>
            </w:r>
          </w:p>
          <w:p w:rsidR="000E2371" w:rsidRPr="00BA57A4" w:rsidRDefault="000E2371" w:rsidP="00BA57A4">
            <w:pPr>
              <w:suppressAutoHyphens/>
              <w:autoSpaceDE w:val="0"/>
              <w:jc w:val="both"/>
              <w:rPr>
                <w:sz w:val="16"/>
                <w:szCs w:val="16"/>
              </w:rPr>
            </w:pPr>
          </w:p>
          <w:p w:rsidR="000E2371" w:rsidRPr="00BA57A4" w:rsidRDefault="000E2371" w:rsidP="00BA57A4">
            <w:pPr>
              <w:autoSpaceDE w:val="0"/>
              <w:autoSpaceDN w:val="0"/>
              <w:adjustRightInd w:val="0"/>
              <w:jc w:val="both"/>
              <w:rPr>
                <w:sz w:val="16"/>
                <w:szCs w:val="16"/>
              </w:rPr>
            </w:pPr>
            <w:r w:rsidRPr="00BA57A4">
              <w:rPr>
                <w:b/>
                <w:sz w:val="16"/>
                <w:szCs w:val="16"/>
              </w:rPr>
              <w:t>Ritenuto</w:t>
            </w:r>
            <w:r w:rsidRPr="00BA57A4">
              <w:rPr>
                <w:sz w:val="16"/>
                <w:szCs w:val="16"/>
              </w:rPr>
              <w:t xml:space="preserve"> di dover richiedere alla ditta di cui sopra nuovo preventivo inerente il servizio per la pubblicazione anche del nuovo avviso rimandando a successivo atto l’impegno di spesa;</w:t>
            </w:r>
          </w:p>
          <w:p w:rsidR="000E2371" w:rsidRPr="00BA57A4" w:rsidRDefault="000E2371" w:rsidP="00BA57A4">
            <w:pPr>
              <w:autoSpaceDE w:val="0"/>
              <w:autoSpaceDN w:val="0"/>
              <w:adjustRightInd w:val="0"/>
              <w:jc w:val="both"/>
              <w:rPr>
                <w:sz w:val="16"/>
                <w:szCs w:val="16"/>
              </w:rPr>
            </w:pPr>
          </w:p>
          <w:p w:rsidR="000E2371" w:rsidRPr="00BA57A4" w:rsidRDefault="000E2371" w:rsidP="00BA57A4">
            <w:pPr>
              <w:autoSpaceDE w:val="0"/>
              <w:autoSpaceDN w:val="0"/>
              <w:adjustRightInd w:val="0"/>
              <w:jc w:val="both"/>
              <w:rPr>
                <w:sz w:val="16"/>
                <w:szCs w:val="16"/>
              </w:rPr>
            </w:pPr>
            <w:r w:rsidRPr="00BA57A4">
              <w:rPr>
                <w:b/>
                <w:sz w:val="16"/>
                <w:szCs w:val="16"/>
              </w:rPr>
              <w:t>Eseguito</w:t>
            </w:r>
            <w:r w:rsidRPr="00BA57A4">
              <w:rPr>
                <w:sz w:val="16"/>
                <w:szCs w:val="16"/>
              </w:rPr>
              <w:t xml:space="preserve"> con esito favorevole il controllo preventivo di regolarità amministrativa del presente atto avendo verificato:</w:t>
            </w:r>
          </w:p>
          <w:p w:rsidR="000E2371" w:rsidRPr="00BA57A4" w:rsidRDefault="000E2371" w:rsidP="00BA57A4">
            <w:pPr>
              <w:autoSpaceDE w:val="0"/>
              <w:autoSpaceDN w:val="0"/>
              <w:adjustRightInd w:val="0"/>
              <w:jc w:val="both"/>
              <w:rPr>
                <w:sz w:val="16"/>
                <w:szCs w:val="16"/>
              </w:rPr>
            </w:pPr>
            <w:r w:rsidRPr="00BA57A4">
              <w:rPr>
                <w:sz w:val="16"/>
                <w:szCs w:val="16"/>
              </w:rPr>
              <w:t>a)-rispetto delle normative comunitarie, statali, regionali e regolamentari, generali e di settore;</w:t>
            </w:r>
          </w:p>
          <w:p w:rsidR="000E2371" w:rsidRPr="00BA57A4" w:rsidRDefault="000E2371" w:rsidP="00BA57A4">
            <w:pPr>
              <w:autoSpaceDE w:val="0"/>
              <w:autoSpaceDN w:val="0"/>
              <w:adjustRightInd w:val="0"/>
              <w:jc w:val="both"/>
              <w:rPr>
                <w:sz w:val="16"/>
                <w:szCs w:val="16"/>
              </w:rPr>
            </w:pPr>
            <w:r w:rsidRPr="00BA57A4">
              <w:rPr>
                <w:sz w:val="16"/>
                <w:szCs w:val="16"/>
              </w:rPr>
              <w:t>b)-correttezza e regolarità della procedura;</w:t>
            </w:r>
          </w:p>
          <w:p w:rsidR="000E2371" w:rsidRPr="00BA57A4" w:rsidRDefault="000E2371" w:rsidP="00BA57A4">
            <w:pPr>
              <w:autoSpaceDE w:val="0"/>
              <w:autoSpaceDN w:val="0"/>
              <w:adjustRightInd w:val="0"/>
              <w:jc w:val="both"/>
              <w:rPr>
                <w:sz w:val="16"/>
                <w:szCs w:val="16"/>
              </w:rPr>
            </w:pPr>
            <w:r w:rsidRPr="00BA57A4">
              <w:rPr>
                <w:sz w:val="16"/>
                <w:szCs w:val="16"/>
              </w:rPr>
              <w:t>c)-correttezza formale della redazione dell’atto;</w:t>
            </w:r>
          </w:p>
          <w:p w:rsidR="000E2371" w:rsidRPr="00BA57A4" w:rsidRDefault="000E2371" w:rsidP="00BA57A4">
            <w:pPr>
              <w:autoSpaceDE w:val="0"/>
              <w:autoSpaceDN w:val="0"/>
              <w:adjustRightInd w:val="0"/>
              <w:jc w:val="both"/>
              <w:rPr>
                <w:sz w:val="16"/>
                <w:szCs w:val="16"/>
              </w:rPr>
            </w:pPr>
          </w:p>
          <w:p w:rsidR="000E2371" w:rsidRPr="00BA57A4" w:rsidRDefault="000E2371" w:rsidP="00BA57A4">
            <w:pPr>
              <w:autoSpaceDE w:val="0"/>
              <w:autoSpaceDN w:val="0"/>
              <w:adjustRightInd w:val="0"/>
              <w:jc w:val="both"/>
              <w:rPr>
                <w:sz w:val="16"/>
                <w:szCs w:val="16"/>
              </w:rPr>
            </w:pPr>
            <w:r w:rsidRPr="00BA57A4">
              <w:rPr>
                <w:b/>
                <w:sz w:val="16"/>
                <w:szCs w:val="16"/>
              </w:rPr>
              <w:t>Acquisiti</w:t>
            </w:r>
            <w:r w:rsidRPr="00BA57A4">
              <w:rPr>
                <w:sz w:val="16"/>
                <w:szCs w:val="16"/>
              </w:rPr>
              <w:t xml:space="preserve"> il seguente parere sulla regolarità contabile espresso dal Responsabile dei Servizi Finanziari: “favorevole”, nonché l’attestazione sulla copertura finanziaria;</w:t>
            </w:r>
          </w:p>
          <w:p w:rsidR="000E2371" w:rsidRPr="00BA57A4" w:rsidRDefault="000E2371" w:rsidP="00BA57A4">
            <w:pPr>
              <w:autoSpaceDE w:val="0"/>
              <w:autoSpaceDN w:val="0"/>
              <w:adjustRightInd w:val="0"/>
              <w:jc w:val="both"/>
              <w:rPr>
                <w:sz w:val="16"/>
                <w:szCs w:val="16"/>
              </w:rPr>
            </w:pPr>
          </w:p>
          <w:p w:rsidR="000E2371" w:rsidRPr="00BA57A4" w:rsidRDefault="000E2371" w:rsidP="00BA57A4">
            <w:pPr>
              <w:autoSpaceDE w:val="0"/>
              <w:autoSpaceDN w:val="0"/>
              <w:adjustRightInd w:val="0"/>
              <w:jc w:val="both"/>
              <w:rPr>
                <w:sz w:val="16"/>
                <w:szCs w:val="16"/>
              </w:rPr>
            </w:pPr>
            <w:r w:rsidRPr="00BA57A4">
              <w:rPr>
                <w:b/>
                <w:sz w:val="16"/>
                <w:szCs w:val="16"/>
              </w:rPr>
              <w:t>Visto</w:t>
            </w:r>
            <w:r w:rsidRPr="00BA57A4">
              <w:rPr>
                <w:sz w:val="16"/>
                <w:szCs w:val="16"/>
              </w:rPr>
              <w:t xml:space="preserve"> il T.U. delle leggi sull’Ordinamento degli Enti Locali approvato con D.L. n°267 del 18.8.2000;</w:t>
            </w:r>
          </w:p>
          <w:p w:rsidR="000E2371" w:rsidRPr="00BA57A4" w:rsidRDefault="000E2371" w:rsidP="00BA57A4">
            <w:pPr>
              <w:autoSpaceDE w:val="0"/>
              <w:autoSpaceDN w:val="0"/>
              <w:adjustRightInd w:val="0"/>
              <w:jc w:val="both"/>
              <w:rPr>
                <w:sz w:val="16"/>
                <w:szCs w:val="16"/>
              </w:rPr>
            </w:pPr>
          </w:p>
          <w:p w:rsidR="000E2371" w:rsidRPr="00BA57A4" w:rsidRDefault="000E2371" w:rsidP="00BA57A4">
            <w:pPr>
              <w:autoSpaceDE w:val="0"/>
              <w:jc w:val="center"/>
              <w:rPr>
                <w:b/>
                <w:sz w:val="16"/>
                <w:szCs w:val="16"/>
              </w:rPr>
            </w:pPr>
            <w:r w:rsidRPr="00BA57A4">
              <w:rPr>
                <w:b/>
                <w:sz w:val="16"/>
                <w:szCs w:val="16"/>
              </w:rPr>
              <w:t>DETERMINA</w:t>
            </w:r>
          </w:p>
          <w:p w:rsidR="000E2371" w:rsidRPr="00BA57A4" w:rsidRDefault="000E2371" w:rsidP="00BA57A4">
            <w:pPr>
              <w:autoSpaceDE w:val="0"/>
              <w:jc w:val="center"/>
              <w:rPr>
                <w:b/>
                <w:sz w:val="16"/>
                <w:szCs w:val="16"/>
              </w:rPr>
            </w:pPr>
          </w:p>
          <w:p w:rsidR="000E2371" w:rsidRPr="00BA57A4" w:rsidRDefault="000E2371" w:rsidP="00BA57A4">
            <w:pPr>
              <w:numPr>
                <w:ilvl w:val="0"/>
                <w:numId w:val="23"/>
              </w:numPr>
              <w:autoSpaceDE w:val="0"/>
              <w:autoSpaceDN w:val="0"/>
              <w:adjustRightInd w:val="0"/>
              <w:jc w:val="both"/>
              <w:rPr>
                <w:sz w:val="16"/>
                <w:szCs w:val="16"/>
              </w:rPr>
            </w:pPr>
            <w:r w:rsidRPr="00BA57A4">
              <w:rPr>
                <w:sz w:val="16"/>
                <w:szCs w:val="16"/>
              </w:rPr>
              <w:t>per quanto in premessa indicato, che qui si intende interamente riportato, di approvare:</w:t>
            </w:r>
          </w:p>
          <w:p w:rsidR="000E2371" w:rsidRPr="00BA57A4" w:rsidRDefault="000E2371" w:rsidP="00BA57A4">
            <w:pPr>
              <w:pStyle w:val="Corpodeltesto3"/>
              <w:keepNext/>
              <w:widowControl w:val="0"/>
              <w:ind w:left="709"/>
            </w:pPr>
            <w:r w:rsidRPr="00BA57A4">
              <w:t xml:space="preserve">- le modifiche al Bando di Gara per  </w:t>
            </w:r>
            <w:r w:rsidRPr="00BA57A4">
              <w:rPr>
                <w:i/>
              </w:rPr>
              <w:t xml:space="preserve">l’affidamento del servizio per la redazione del PUG COMUNALE (Piano Urbanistico Generale), </w:t>
            </w:r>
            <w:r w:rsidRPr="00BA57A4">
              <w:t>la cui bozza viene allegata alla presente per farne parte integrante e sostanziale;</w:t>
            </w:r>
          </w:p>
          <w:p w:rsidR="000E2371" w:rsidRPr="00BA57A4" w:rsidRDefault="000E2371" w:rsidP="00BA57A4">
            <w:pPr>
              <w:pStyle w:val="Corpodeltesto3"/>
              <w:keepNext/>
              <w:widowControl w:val="0"/>
              <w:ind w:left="709"/>
            </w:pPr>
            <w:r w:rsidRPr="00BA57A4">
              <w:t>- lo modifiche allo schema di convenzione che regolerà i rapporti tra il soggetto incaricato e questo Ente, anch’essa in bozza allegata per farne parte integrante e sostanziale;</w:t>
            </w:r>
          </w:p>
          <w:p w:rsidR="000E2371" w:rsidRPr="00BA57A4" w:rsidRDefault="000E2371" w:rsidP="00BA57A4">
            <w:pPr>
              <w:numPr>
                <w:ilvl w:val="0"/>
                <w:numId w:val="23"/>
              </w:numPr>
              <w:jc w:val="both"/>
              <w:rPr>
                <w:sz w:val="16"/>
                <w:szCs w:val="16"/>
              </w:rPr>
            </w:pPr>
            <w:r w:rsidRPr="00BA57A4">
              <w:rPr>
                <w:sz w:val="16"/>
                <w:szCs w:val="16"/>
              </w:rPr>
              <w:t xml:space="preserve">confermare quanto riportato ai punti </w:t>
            </w:r>
            <w:proofErr w:type="spellStart"/>
            <w:r w:rsidRPr="00BA57A4">
              <w:rPr>
                <w:sz w:val="16"/>
                <w:szCs w:val="16"/>
              </w:rPr>
              <w:t>nn</w:t>
            </w:r>
            <w:proofErr w:type="spellEnd"/>
            <w:r w:rsidRPr="00BA57A4">
              <w:rPr>
                <w:sz w:val="16"/>
                <w:szCs w:val="16"/>
              </w:rPr>
              <w:t>. 4 e 5 della precedente determinazione n°924/2015 relativamente all’impegno della spesa;</w:t>
            </w:r>
          </w:p>
          <w:p w:rsidR="000E2371" w:rsidRPr="00BA57A4" w:rsidRDefault="000E2371" w:rsidP="00BA57A4">
            <w:pPr>
              <w:pStyle w:val="Corpodeltesto3"/>
              <w:keepNext/>
              <w:widowControl w:val="0"/>
              <w:numPr>
                <w:ilvl w:val="0"/>
                <w:numId w:val="23"/>
              </w:numPr>
              <w:spacing w:after="0"/>
              <w:jc w:val="both"/>
            </w:pPr>
            <w:r w:rsidRPr="00BA57A4">
              <w:lastRenderedPageBreak/>
              <w:t xml:space="preserve">dare atto che il </w:t>
            </w:r>
            <w:proofErr w:type="spellStart"/>
            <w:r w:rsidRPr="00BA57A4">
              <w:t>cig</w:t>
            </w:r>
            <w:proofErr w:type="spellEnd"/>
            <w:r w:rsidRPr="00BA57A4">
              <w:t xml:space="preserve"> associato alla formazione del </w:t>
            </w:r>
            <w:proofErr w:type="spellStart"/>
            <w:r w:rsidRPr="00BA57A4">
              <w:t>Pug</w:t>
            </w:r>
            <w:proofErr w:type="spellEnd"/>
            <w:r w:rsidRPr="00BA57A4">
              <w:t xml:space="preserve"> è </w:t>
            </w:r>
            <w:r w:rsidRPr="00BA57A4">
              <w:rPr>
                <w:b/>
                <w:i/>
                <w:lang w:bidi="he-IL"/>
              </w:rPr>
              <w:t>64424849F9</w:t>
            </w:r>
            <w:r w:rsidRPr="00BA57A4">
              <w:t>;</w:t>
            </w:r>
          </w:p>
          <w:p w:rsidR="000E2371" w:rsidRPr="00BA57A4" w:rsidRDefault="000E2371" w:rsidP="00BA57A4">
            <w:pPr>
              <w:numPr>
                <w:ilvl w:val="0"/>
                <w:numId w:val="23"/>
              </w:numPr>
              <w:jc w:val="both"/>
              <w:rPr>
                <w:sz w:val="16"/>
                <w:szCs w:val="16"/>
              </w:rPr>
            </w:pPr>
            <w:r w:rsidRPr="00BA57A4">
              <w:rPr>
                <w:sz w:val="16"/>
                <w:szCs w:val="16"/>
              </w:rPr>
              <w:t>procedere alla pubblicazione nelle forme di legge delle modifiche al bando al fine di assicurare trasparenza e accessibilità a tutti i potenziali concorrenti;</w:t>
            </w:r>
          </w:p>
          <w:p w:rsidR="000E2371" w:rsidRPr="00BA57A4" w:rsidRDefault="000E2371" w:rsidP="00BA57A4">
            <w:pPr>
              <w:numPr>
                <w:ilvl w:val="0"/>
                <w:numId w:val="23"/>
              </w:numPr>
              <w:autoSpaceDE w:val="0"/>
              <w:autoSpaceDN w:val="0"/>
              <w:adjustRightInd w:val="0"/>
              <w:jc w:val="both"/>
              <w:rPr>
                <w:sz w:val="16"/>
                <w:szCs w:val="16"/>
              </w:rPr>
            </w:pPr>
            <w:r w:rsidRPr="00BA57A4">
              <w:rPr>
                <w:sz w:val="16"/>
                <w:szCs w:val="16"/>
              </w:rPr>
              <w:t>rimandare a successivo atto l’impegno di spesa per la pubblicazione dell’avviso;</w:t>
            </w:r>
          </w:p>
          <w:p w:rsidR="000E2371" w:rsidRPr="00BA57A4" w:rsidRDefault="000E2371" w:rsidP="00BA57A4">
            <w:pPr>
              <w:numPr>
                <w:ilvl w:val="0"/>
                <w:numId w:val="23"/>
              </w:numPr>
              <w:jc w:val="both"/>
              <w:rPr>
                <w:sz w:val="16"/>
                <w:szCs w:val="16"/>
              </w:rPr>
            </w:pPr>
            <w:r w:rsidRPr="00BA57A4">
              <w:rPr>
                <w:sz w:val="16"/>
                <w:szCs w:val="16"/>
              </w:rPr>
              <w:t xml:space="preserve">di trasmettere il presente provvedimento al Responsabile del Servizio Bilancio e Finanze per l’apposizione del visto di regolarità contabile attestante la copertura finanziaria (art.151, comma 4 del </w:t>
            </w:r>
            <w:proofErr w:type="spellStart"/>
            <w:r w:rsidRPr="00BA57A4">
              <w:rPr>
                <w:sz w:val="16"/>
                <w:szCs w:val="16"/>
              </w:rPr>
              <w:t>D.Lgs</w:t>
            </w:r>
            <w:proofErr w:type="spellEnd"/>
            <w:r w:rsidRPr="00BA57A4">
              <w:rPr>
                <w:sz w:val="16"/>
                <w:szCs w:val="16"/>
              </w:rPr>
              <w:t xml:space="preserve"> 267/2000)  e per i provvedimenti di competenza, ai sensi dell’art.184 del </w:t>
            </w:r>
            <w:proofErr w:type="spellStart"/>
            <w:r w:rsidRPr="00BA57A4">
              <w:rPr>
                <w:sz w:val="16"/>
                <w:szCs w:val="16"/>
              </w:rPr>
              <w:t>D.Lgs</w:t>
            </w:r>
            <w:proofErr w:type="spellEnd"/>
            <w:r w:rsidRPr="00BA57A4">
              <w:rPr>
                <w:sz w:val="16"/>
                <w:szCs w:val="16"/>
              </w:rPr>
              <w:t xml:space="preserve"> n.267/2000.</w:t>
            </w:r>
          </w:p>
          <w:p w:rsidR="000E2371" w:rsidRPr="00BA57A4" w:rsidRDefault="000E2371" w:rsidP="00C16F51">
            <w:pPr>
              <w:pStyle w:val="Titolo"/>
              <w:jc w:val="both"/>
              <w:rPr>
                <w:rFonts w:asciiTheme="minorHAnsi" w:hAnsiTheme="minorHAnsi" w:cs="Times New Roman"/>
                <w:sz w:val="16"/>
                <w:szCs w:val="16"/>
              </w:rPr>
            </w:pPr>
          </w:p>
          <w:p w:rsidR="000E2371" w:rsidRPr="00BA57A4" w:rsidRDefault="000E2371" w:rsidP="00C16F51">
            <w:pPr>
              <w:pStyle w:val="Titolo"/>
              <w:jc w:val="both"/>
              <w:rPr>
                <w:rFonts w:asciiTheme="minorHAnsi" w:hAnsiTheme="minorHAnsi" w:cs="Times New Roman"/>
                <w:sz w:val="16"/>
                <w:szCs w:val="16"/>
              </w:rPr>
            </w:pPr>
            <w:r w:rsidRPr="00BA57A4">
              <w:rPr>
                <w:rFonts w:asciiTheme="minorHAnsi" w:hAnsiTheme="minorHAnsi" w:cs="Times New Roman"/>
                <w:sz w:val="16"/>
                <w:szCs w:val="16"/>
              </w:rPr>
              <w:t>[…]</w:t>
            </w:r>
          </w:p>
        </w:tc>
        <w:tc>
          <w:tcPr>
            <w:tcW w:w="1275" w:type="dxa"/>
          </w:tcPr>
          <w:p w:rsidR="000E2371" w:rsidRPr="00714BA7" w:rsidRDefault="000E2371" w:rsidP="00C16F51">
            <w:pPr>
              <w:rPr>
                <w:rFonts w:cs="Arial"/>
                <w:sz w:val="16"/>
                <w:szCs w:val="16"/>
              </w:rPr>
            </w:pPr>
          </w:p>
        </w:tc>
        <w:tc>
          <w:tcPr>
            <w:tcW w:w="2268" w:type="dxa"/>
          </w:tcPr>
          <w:p w:rsidR="000E2371" w:rsidRPr="00714BA7" w:rsidRDefault="000E2371" w:rsidP="00C16F51">
            <w:pPr>
              <w:rPr>
                <w:sz w:val="16"/>
                <w:szCs w:val="16"/>
              </w:rPr>
            </w:pPr>
            <w:r>
              <w:rPr>
                <w:sz w:val="16"/>
                <w:szCs w:val="16"/>
              </w:rPr>
              <w:t xml:space="preserve">BOZZA </w:t>
            </w:r>
            <w:r w:rsidRPr="00BA57A4">
              <w:rPr>
                <w:sz w:val="16"/>
                <w:szCs w:val="16"/>
              </w:rPr>
              <w:t xml:space="preserve">MODIFICHE AL BANDO </w:t>
            </w:r>
            <w:proofErr w:type="spellStart"/>
            <w:r w:rsidRPr="00BA57A4">
              <w:rPr>
                <w:sz w:val="16"/>
                <w:szCs w:val="16"/>
              </w:rPr>
              <w:t>DI</w:t>
            </w:r>
            <w:proofErr w:type="spellEnd"/>
            <w:r w:rsidRPr="00BA57A4">
              <w:rPr>
                <w:sz w:val="16"/>
                <w:szCs w:val="16"/>
              </w:rPr>
              <w:t xml:space="preserve"> GARA</w:t>
            </w:r>
          </w:p>
        </w:tc>
      </w:tr>
      <w:tr w:rsidR="000E2371" w:rsidRPr="00460C39" w:rsidTr="00AA7083">
        <w:tc>
          <w:tcPr>
            <w:tcW w:w="1668" w:type="dxa"/>
          </w:tcPr>
          <w:p w:rsidR="000E2371" w:rsidRPr="00714BA7" w:rsidRDefault="000E2371" w:rsidP="003D799E">
            <w:pPr>
              <w:rPr>
                <w:sz w:val="16"/>
                <w:szCs w:val="16"/>
              </w:rPr>
            </w:pPr>
            <w:r w:rsidRPr="00714BA7">
              <w:rPr>
                <w:sz w:val="16"/>
                <w:szCs w:val="16"/>
              </w:rPr>
              <w:lastRenderedPageBreak/>
              <w:t>Responsabile del Servizio</w:t>
            </w:r>
          </w:p>
          <w:p w:rsidR="000E2371" w:rsidRPr="00714BA7" w:rsidRDefault="000E2371" w:rsidP="003D799E">
            <w:pPr>
              <w:rPr>
                <w:sz w:val="16"/>
                <w:szCs w:val="16"/>
              </w:rPr>
            </w:pPr>
            <w:r w:rsidRPr="00714BA7">
              <w:rPr>
                <w:sz w:val="16"/>
                <w:szCs w:val="16"/>
              </w:rPr>
              <w:t>Ing. Simona Bramato</w:t>
            </w:r>
          </w:p>
        </w:tc>
        <w:tc>
          <w:tcPr>
            <w:tcW w:w="992" w:type="dxa"/>
          </w:tcPr>
          <w:p w:rsidR="000E2371" w:rsidRPr="00714BA7" w:rsidRDefault="000E2371" w:rsidP="003D799E">
            <w:pPr>
              <w:rPr>
                <w:sz w:val="16"/>
                <w:szCs w:val="16"/>
              </w:rPr>
            </w:pPr>
            <w:r w:rsidRPr="00714BA7">
              <w:rPr>
                <w:sz w:val="16"/>
                <w:szCs w:val="16"/>
              </w:rPr>
              <w:t>Determina</w:t>
            </w:r>
          </w:p>
        </w:tc>
        <w:tc>
          <w:tcPr>
            <w:tcW w:w="992" w:type="dxa"/>
          </w:tcPr>
          <w:p w:rsidR="000E2371" w:rsidRPr="00B755B6" w:rsidRDefault="000E2371" w:rsidP="00C16F51">
            <w:pPr>
              <w:rPr>
                <w:sz w:val="16"/>
                <w:szCs w:val="16"/>
              </w:rPr>
            </w:pPr>
            <w:r w:rsidRPr="00B755B6">
              <w:rPr>
                <w:sz w:val="16"/>
                <w:szCs w:val="16"/>
              </w:rPr>
              <w:t>N.1314 DEL 23.12.2015</w:t>
            </w:r>
          </w:p>
        </w:tc>
        <w:tc>
          <w:tcPr>
            <w:tcW w:w="1701" w:type="dxa"/>
          </w:tcPr>
          <w:p w:rsidR="000E2371" w:rsidRPr="00B755B6" w:rsidRDefault="000E2371" w:rsidP="00C16F51">
            <w:pPr>
              <w:rPr>
                <w:sz w:val="16"/>
                <w:szCs w:val="16"/>
              </w:rPr>
            </w:pPr>
            <w:r w:rsidRPr="00B755B6">
              <w:rPr>
                <w:sz w:val="16"/>
                <w:szCs w:val="16"/>
              </w:rPr>
              <w:t xml:space="preserve">REDAZIONE PUG COMUNALE - PUBBLICAZIONE AVVISO PUBBLICO MODIFICHE BANDO </w:t>
            </w:r>
            <w:proofErr w:type="spellStart"/>
            <w:r w:rsidRPr="00B755B6">
              <w:rPr>
                <w:sz w:val="16"/>
                <w:szCs w:val="16"/>
              </w:rPr>
              <w:t>DI</w:t>
            </w:r>
            <w:proofErr w:type="spellEnd"/>
            <w:r w:rsidRPr="00B755B6">
              <w:rPr>
                <w:sz w:val="16"/>
                <w:szCs w:val="16"/>
              </w:rPr>
              <w:t xml:space="preserve"> GARA - DITTA PUBLINFORMA </w:t>
            </w:r>
            <w:proofErr w:type="spellStart"/>
            <w:r w:rsidRPr="00B755B6">
              <w:rPr>
                <w:sz w:val="16"/>
                <w:szCs w:val="16"/>
              </w:rPr>
              <w:t>S.R.L.</w:t>
            </w:r>
            <w:proofErr w:type="spellEnd"/>
            <w:r w:rsidRPr="00B755B6">
              <w:rPr>
                <w:sz w:val="16"/>
                <w:szCs w:val="16"/>
              </w:rPr>
              <w:t xml:space="preserve"> - IMPEGNO DELLA </w:t>
            </w:r>
            <w:proofErr w:type="spellStart"/>
            <w:r w:rsidRPr="00B755B6">
              <w:rPr>
                <w:sz w:val="16"/>
                <w:szCs w:val="16"/>
              </w:rPr>
              <w:t>SPESA.-</w:t>
            </w:r>
            <w:proofErr w:type="spellEnd"/>
          </w:p>
        </w:tc>
        <w:tc>
          <w:tcPr>
            <w:tcW w:w="4820" w:type="dxa"/>
          </w:tcPr>
          <w:p w:rsidR="000E2371" w:rsidRPr="00B755B6" w:rsidRDefault="000E2371" w:rsidP="00C16F51">
            <w:pPr>
              <w:pStyle w:val="Titolo"/>
              <w:jc w:val="both"/>
              <w:rPr>
                <w:rFonts w:asciiTheme="minorHAnsi" w:hAnsiTheme="minorHAnsi" w:cs="Times New Roman"/>
                <w:sz w:val="16"/>
                <w:szCs w:val="16"/>
              </w:rPr>
            </w:pPr>
            <w:r w:rsidRPr="00B755B6">
              <w:rPr>
                <w:rFonts w:asciiTheme="minorHAnsi" w:hAnsiTheme="minorHAnsi" w:cs="Times New Roman"/>
                <w:sz w:val="16"/>
                <w:szCs w:val="16"/>
              </w:rPr>
              <w:t>[…]</w:t>
            </w:r>
          </w:p>
          <w:p w:rsidR="000E2371" w:rsidRPr="00B755B6" w:rsidRDefault="000E2371" w:rsidP="00B755B6">
            <w:pPr>
              <w:pStyle w:val="Corpodeltesto21"/>
              <w:spacing w:line="276" w:lineRule="auto"/>
              <w:rPr>
                <w:rFonts w:asciiTheme="minorHAnsi" w:hAnsiTheme="minorHAnsi"/>
                <w:sz w:val="16"/>
                <w:szCs w:val="16"/>
              </w:rPr>
            </w:pPr>
            <w:r w:rsidRPr="00B755B6">
              <w:rPr>
                <w:rFonts w:asciiTheme="minorHAnsi" w:hAnsiTheme="minorHAnsi"/>
                <w:sz w:val="16"/>
                <w:szCs w:val="16"/>
              </w:rPr>
              <w:t>PREMESSO</w:t>
            </w:r>
          </w:p>
          <w:p w:rsidR="000E2371" w:rsidRPr="00B755B6" w:rsidRDefault="000E2371" w:rsidP="00B755B6">
            <w:pPr>
              <w:tabs>
                <w:tab w:val="left" w:pos="284"/>
              </w:tabs>
              <w:autoSpaceDE w:val="0"/>
              <w:autoSpaceDN w:val="0"/>
              <w:adjustRightInd w:val="0"/>
              <w:spacing w:line="276" w:lineRule="auto"/>
              <w:jc w:val="both"/>
              <w:rPr>
                <w:sz w:val="16"/>
                <w:szCs w:val="16"/>
              </w:rPr>
            </w:pPr>
            <w:r w:rsidRPr="00B755B6">
              <w:rPr>
                <w:sz w:val="16"/>
                <w:szCs w:val="16"/>
              </w:rPr>
              <w:t xml:space="preserve">Che con determinazione del responsabile del settore assetto del territorio n.1261 del 15/12/2015 è stato deciso, tra l’altro, di approvare le modifiche al bando di gara per </w:t>
            </w:r>
            <w:r w:rsidRPr="00B755B6">
              <w:rPr>
                <w:i/>
                <w:sz w:val="16"/>
                <w:szCs w:val="16"/>
              </w:rPr>
              <w:t xml:space="preserve">l’affidamento del servizio per la redazione del PUG COMUNALE (Piano Urbanistico Generale) </w:t>
            </w:r>
            <w:r w:rsidRPr="00B755B6">
              <w:rPr>
                <w:sz w:val="16"/>
                <w:szCs w:val="16"/>
              </w:rPr>
              <w:t>e allo</w:t>
            </w:r>
            <w:r w:rsidRPr="00B755B6">
              <w:rPr>
                <w:i/>
                <w:sz w:val="16"/>
                <w:szCs w:val="16"/>
              </w:rPr>
              <w:t xml:space="preserve"> </w:t>
            </w:r>
            <w:r w:rsidRPr="00B755B6">
              <w:rPr>
                <w:sz w:val="16"/>
                <w:szCs w:val="16"/>
              </w:rPr>
              <w:t>schema di convenzione che regolerà i rapporti tra il soggetto incaricato e questo Ente;</w:t>
            </w:r>
          </w:p>
          <w:p w:rsidR="000E2371" w:rsidRPr="00B755B6" w:rsidRDefault="000E2371" w:rsidP="00B755B6">
            <w:pPr>
              <w:pStyle w:val="Corpodeltesto21"/>
              <w:spacing w:line="276" w:lineRule="auto"/>
              <w:rPr>
                <w:rFonts w:asciiTheme="minorHAnsi" w:hAnsiTheme="minorHAnsi"/>
                <w:sz w:val="16"/>
                <w:szCs w:val="16"/>
              </w:rPr>
            </w:pPr>
          </w:p>
          <w:p w:rsidR="000E2371" w:rsidRPr="00B755B6" w:rsidRDefault="000E2371" w:rsidP="00B755B6">
            <w:pPr>
              <w:pStyle w:val="Corpodeltesto21"/>
              <w:spacing w:line="276" w:lineRule="auto"/>
              <w:rPr>
                <w:rFonts w:asciiTheme="minorHAnsi" w:hAnsiTheme="minorHAnsi"/>
                <w:sz w:val="16"/>
                <w:szCs w:val="16"/>
              </w:rPr>
            </w:pPr>
            <w:r w:rsidRPr="00B755B6">
              <w:rPr>
                <w:rFonts w:asciiTheme="minorHAnsi" w:hAnsiTheme="minorHAnsi"/>
                <w:sz w:val="16"/>
                <w:szCs w:val="16"/>
              </w:rPr>
              <w:t>Che con il medesimo atto ( DRS 1261/2015) si stabiliva di procedere alla pubblicazione dell’avviso pubblico delle modifiche al bando di gara nelle medesime forme di legge adottate per il bando originario e che ai seni degli articoli 91, 65, 66 e 124 del decreto legislativo n. 163 del 2006 il bando deve essere pubblicato, tra l’altro, anche sulla GURI;</w:t>
            </w:r>
          </w:p>
          <w:p w:rsidR="000E2371" w:rsidRPr="00B755B6" w:rsidRDefault="000E2371" w:rsidP="00B755B6">
            <w:pPr>
              <w:pStyle w:val="Corpodeltesto21"/>
              <w:spacing w:line="276" w:lineRule="auto"/>
              <w:rPr>
                <w:rFonts w:asciiTheme="minorHAnsi" w:hAnsiTheme="minorHAnsi"/>
                <w:sz w:val="16"/>
                <w:szCs w:val="16"/>
              </w:rPr>
            </w:pPr>
          </w:p>
          <w:p w:rsidR="000E2371" w:rsidRPr="00B755B6" w:rsidRDefault="000E2371" w:rsidP="00B755B6">
            <w:pPr>
              <w:pStyle w:val="Corpodeltesto21"/>
              <w:spacing w:line="276" w:lineRule="auto"/>
              <w:rPr>
                <w:rFonts w:asciiTheme="minorHAnsi" w:hAnsiTheme="minorHAnsi"/>
                <w:sz w:val="16"/>
                <w:szCs w:val="16"/>
              </w:rPr>
            </w:pPr>
            <w:r w:rsidRPr="00B755B6">
              <w:rPr>
                <w:rFonts w:asciiTheme="minorHAnsi" w:hAnsiTheme="minorHAnsi"/>
                <w:sz w:val="16"/>
                <w:szCs w:val="16"/>
              </w:rPr>
              <w:t xml:space="preserve">Che con nota mail è stato chiesto preventivo di spesa per la predetta pubblicazione alla Società </w:t>
            </w:r>
            <w:proofErr w:type="spellStart"/>
            <w:r w:rsidRPr="00B755B6">
              <w:rPr>
                <w:rFonts w:asciiTheme="minorHAnsi" w:hAnsiTheme="minorHAnsi"/>
                <w:sz w:val="16"/>
                <w:szCs w:val="16"/>
              </w:rPr>
              <w:t>Publinforma</w:t>
            </w:r>
            <w:proofErr w:type="spellEnd"/>
            <w:r w:rsidRPr="00B755B6">
              <w:rPr>
                <w:rFonts w:asciiTheme="minorHAnsi" w:hAnsiTheme="minorHAnsi"/>
                <w:sz w:val="16"/>
                <w:szCs w:val="16"/>
              </w:rPr>
              <w:t xml:space="preserve"> srl, con sede in 70051 Ba</w:t>
            </w:r>
            <w:r w:rsidR="006319B4">
              <w:rPr>
                <w:rFonts w:asciiTheme="minorHAnsi" w:hAnsiTheme="minorHAnsi"/>
                <w:sz w:val="16"/>
                <w:szCs w:val="16"/>
              </w:rPr>
              <w:t>rletta […]</w:t>
            </w:r>
            <w:r w:rsidRPr="00B755B6">
              <w:rPr>
                <w:rFonts w:asciiTheme="minorHAnsi" w:hAnsiTheme="minorHAnsi"/>
                <w:sz w:val="16"/>
                <w:szCs w:val="16"/>
              </w:rPr>
              <w:t>;</w:t>
            </w:r>
          </w:p>
          <w:p w:rsidR="000E2371" w:rsidRPr="00B755B6" w:rsidRDefault="000E2371" w:rsidP="00B755B6">
            <w:pPr>
              <w:pStyle w:val="Corpodeltesto21"/>
              <w:spacing w:line="276" w:lineRule="auto"/>
              <w:rPr>
                <w:rFonts w:asciiTheme="minorHAnsi" w:hAnsiTheme="minorHAnsi"/>
                <w:sz w:val="16"/>
                <w:szCs w:val="16"/>
              </w:rPr>
            </w:pPr>
          </w:p>
          <w:p w:rsidR="000E2371" w:rsidRPr="00B755B6" w:rsidRDefault="000E2371" w:rsidP="00B755B6">
            <w:pPr>
              <w:pStyle w:val="Corpodeltesto21"/>
              <w:spacing w:line="276" w:lineRule="auto"/>
              <w:rPr>
                <w:rFonts w:asciiTheme="minorHAnsi" w:hAnsiTheme="minorHAnsi"/>
                <w:sz w:val="16"/>
                <w:szCs w:val="16"/>
              </w:rPr>
            </w:pPr>
            <w:r w:rsidRPr="00B755B6">
              <w:rPr>
                <w:rFonts w:asciiTheme="minorHAnsi" w:hAnsiTheme="minorHAnsi"/>
                <w:sz w:val="16"/>
                <w:szCs w:val="16"/>
              </w:rPr>
              <w:t>Che la predetta Società con nota mail in data 17/12/2015 ha trasmesso il preventivo, richiedendo per la pubblicazione dell’estratto del bando di gara in oggetto, la somma complessiva di € 276.41 così distinto: € 232.51 compreso Iva per la pubblicazione sulla GURI; € 27.90 compreso Iva quale compenso d’agenzia per l’inserzione telematica GURI ed € 16.00 per rimborso bolli;</w:t>
            </w:r>
          </w:p>
          <w:p w:rsidR="000E2371" w:rsidRPr="00B755B6" w:rsidRDefault="000E2371" w:rsidP="00B755B6">
            <w:pPr>
              <w:autoSpaceDE w:val="0"/>
              <w:autoSpaceDN w:val="0"/>
              <w:adjustRightInd w:val="0"/>
              <w:spacing w:line="276" w:lineRule="auto"/>
              <w:jc w:val="both"/>
              <w:rPr>
                <w:sz w:val="16"/>
                <w:szCs w:val="16"/>
              </w:rPr>
            </w:pP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 xml:space="preserve">Che ai fini della tracciabilità dei flussi finanziari, alla pratica in oggetto è stato attribuito dall’Autorità di vigilanza sui contratti pubblici di Lavori, Servizi e Forniture, il Codice Identificativo di Gara ( CIG) </w:t>
            </w:r>
            <w:r w:rsidRPr="00B755B6">
              <w:rPr>
                <w:b/>
                <w:sz w:val="16"/>
                <w:szCs w:val="16"/>
              </w:rPr>
              <w:lastRenderedPageBreak/>
              <w:t>Z0517BE706</w:t>
            </w:r>
            <w:r w:rsidRPr="00B755B6">
              <w:rPr>
                <w:sz w:val="16"/>
                <w:szCs w:val="16"/>
              </w:rPr>
              <w:t>;</w:t>
            </w:r>
          </w:p>
          <w:p w:rsidR="000E2371" w:rsidRPr="00B755B6" w:rsidRDefault="000E2371" w:rsidP="00B755B6">
            <w:pPr>
              <w:autoSpaceDE w:val="0"/>
              <w:autoSpaceDN w:val="0"/>
              <w:adjustRightInd w:val="0"/>
              <w:spacing w:line="276" w:lineRule="auto"/>
              <w:jc w:val="both"/>
              <w:rPr>
                <w:sz w:val="16"/>
                <w:szCs w:val="16"/>
              </w:rPr>
            </w:pP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Ritenuto quindi di dover provvedere in merito;</w:t>
            </w:r>
          </w:p>
          <w:p w:rsidR="000E2371" w:rsidRPr="00B755B6" w:rsidRDefault="000E2371" w:rsidP="00B755B6">
            <w:pPr>
              <w:autoSpaceDE w:val="0"/>
              <w:autoSpaceDN w:val="0"/>
              <w:adjustRightInd w:val="0"/>
              <w:spacing w:line="276" w:lineRule="auto"/>
              <w:jc w:val="both"/>
              <w:rPr>
                <w:sz w:val="16"/>
                <w:szCs w:val="16"/>
              </w:rPr>
            </w:pP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Eseguito con esito favorevole il controllo preventivo di regolarità amministrativa del presente atto avendo verificato:</w:t>
            </w: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a)-rispetto delle normative comunitarie, statali, regionali e regolamentari, generali e di settore;</w:t>
            </w: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b)-correttezza e regolarità della procedura;</w:t>
            </w: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c)-correttezza formale della redazione dell’atto;</w:t>
            </w:r>
          </w:p>
          <w:p w:rsidR="000E2371" w:rsidRPr="00B755B6" w:rsidRDefault="000E2371" w:rsidP="00B755B6">
            <w:pPr>
              <w:autoSpaceDE w:val="0"/>
              <w:autoSpaceDN w:val="0"/>
              <w:adjustRightInd w:val="0"/>
              <w:spacing w:line="276" w:lineRule="auto"/>
              <w:jc w:val="both"/>
              <w:rPr>
                <w:sz w:val="16"/>
                <w:szCs w:val="16"/>
              </w:rPr>
            </w:pP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Acquisiti il seguente parere sulla regolarità contabile espresso dal Responsabile dei Servizi Finanziari: “favorevole”, nonché l’attestazione sulla copertura finanziaria;</w:t>
            </w:r>
          </w:p>
          <w:p w:rsidR="000E2371" w:rsidRPr="00B755B6" w:rsidRDefault="000E2371" w:rsidP="00B755B6">
            <w:pPr>
              <w:autoSpaceDE w:val="0"/>
              <w:autoSpaceDN w:val="0"/>
              <w:adjustRightInd w:val="0"/>
              <w:spacing w:line="276" w:lineRule="auto"/>
              <w:jc w:val="both"/>
              <w:rPr>
                <w:sz w:val="16"/>
                <w:szCs w:val="16"/>
              </w:rPr>
            </w:pP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Visto il T.U. delle leggi sull’Ordinamento degli Enti Locali approvato con D.L. n°267 del 18.8.2000;</w:t>
            </w:r>
          </w:p>
          <w:p w:rsidR="000E2371" w:rsidRPr="00B755B6" w:rsidRDefault="000E2371" w:rsidP="00B755B6">
            <w:pPr>
              <w:autoSpaceDE w:val="0"/>
              <w:autoSpaceDN w:val="0"/>
              <w:adjustRightInd w:val="0"/>
              <w:spacing w:line="276" w:lineRule="auto"/>
              <w:jc w:val="both"/>
              <w:rPr>
                <w:sz w:val="16"/>
                <w:szCs w:val="16"/>
              </w:rPr>
            </w:pPr>
          </w:p>
          <w:p w:rsidR="000E2371" w:rsidRPr="00B755B6" w:rsidRDefault="000E2371" w:rsidP="00B755B6">
            <w:pPr>
              <w:autoSpaceDE w:val="0"/>
              <w:spacing w:line="276" w:lineRule="auto"/>
              <w:jc w:val="center"/>
              <w:rPr>
                <w:sz w:val="16"/>
                <w:szCs w:val="16"/>
              </w:rPr>
            </w:pPr>
            <w:r w:rsidRPr="00B755B6">
              <w:rPr>
                <w:sz w:val="16"/>
                <w:szCs w:val="16"/>
              </w:rPr>
              <w:t>DETERMINA</w:t>
            </w:r>
          </w:p>
          <w:p w:rsidR="000E2371" w:rsidRPr="00B755B6" w:rsidRDefault="000E2371" w:rsidP="00B755B6">
            <w:pPr>
              <w:autoSpaceDE w:val="0"/>
              <w:spacing w:line="276" w:lineRule="auto"/>
              <w:jc w:val="center"/>
              <w:rPr>
                <w:sz w:val="16"/>
                <w:szCs w:val="16"/>
              </w:rPr>
            </w:pPr>
          </w:p>
          <w:p w:rsidR="000E2371" w:rsidRPr="00B755B6" w:rsidRDefault="000E2371" w:rsidP="00B755B6">
            <w:pPr>
              <w:autoSpaceDE w:val="0"/>
              <w:autoSpaceDN w:val="0"/>
              <w:adjustRightInd w:val="0"/>
              <w:spacing w:line="276" w:lineRule="auto"/>
              <w:jc w:val="both"/>
              <w:rPr>
                <w:sz w:val="16"/>
                <w:szCs w:val="16"/>
              </w:rPr>
            </w:pPr>
            <w:r w:rsidRPr="00B755B6">
              <w:rPr>
                <w:sz w:val="16"/>
                <w:szCs w:val="16"/>
              </w:rPr>
              <w:t xml:space="preserve">1. di affidare alla Società </w:t>
            </w:r>
            <w:proofErr w:type="spellStart"/>
            <w:r w:rsidRPr="00B755B6">
              <w:rPr>
                <w:sz w:val="16"/>
                <w:szCs w:val="16"/>
              </w:rPr>
              <w:t>Publinforma</w:t>
            </w:r>
            <w:proofErr w:type="spellEnd"/>
            <w:r w:rsidRPr="00B755B6">
              <w:rPr>
                <w:sz w:val="16"/>
                <w:szCs w:val="16"/>
              </w:rPr>
              <w:t xml:space="preserve"> srl, con sede</w:t>
            </w:r>
            <w:r w:rsidR="006319B4">
              <w:rPr>
                <w:sz w:val="16"/>
                <w:szCs w:val="16"/>
              </w:rPr>
              <w:t xml:space="preserve"> in 70051 Barletta […]</w:t>
            </w:r>
            <w:r w:rsidRPr="00B755B6">
              <w:rPr>
                <w:sz w:val="16"/>
                <w:szCs w:val="16"/>
              </w:rPr>
              <w:t>, il servizio per la pubblicazione sulla Gazzetta Ufficiale della Repubblica Italiana dell’estratto del bando di gara modificato relativo all’affidamento dell’incarico per la redazione del PUG, per l’importo complessivo di € 276,41 così distinto: € 232.51 compreso Iva per la pubblicazione sulla GURI; € 27.90 compreso Iva quale compenso d’agenzia per l’inserzione telematica GURI ed € 16.00 per rimborso bolli; come da preventivo della stessa Società in data 17/12/2015;</w:t>
            </w:r>
          </w:p>
          <w:p w:rsidR="000E2371" w:rsidRPr="00B755B6" w:rsidRDefault="000E2371" w:rsidP="00B755B6">
            <w:pPr>
              <w:spacing w:line="276" w:lineRule="auto"/>
              <w:jc w:val="both"/>
              <w:rPr>
                <w:sz w:val="16"/>
                <w:szCs w:val="16"/>
              </w:rPr>
            </w:pPr>
            <w:r w:rsidRPr="00B755B6">
              <w:rPr>
                <w:sz w:val="16"/>
                <w:szCs w:val="16"/>
              </w:rPr>
              <w:t>2. di dare atto che la spesa complessiva di € 276.41 trova copertura finanziaria nel Bilancio 2014 e precedenti capitolo 3960, spese per Piano Urbanistico Generale;</w:t>
            </w:r>
          </w:p>
          <w:p w:rsidR="000E2371" w:rsidRPr="00B755B6" w:rsidRDefault="000E2371" w:rsidP="00B755B6">
            <w:pPr>
              <w:spacing w:line="276" w:lineRule="auto"/>
              <w:jc w:val="both"/>
              <w:rPr>
                <w:b/>
                <w:sz w:val="16"/>
                <w:szCs w:val="16"/>
              </w:rPr>
            </w:pPr>
            <w:r w:rsidRPr="00B755B6">
              <w:rPr>
                <w:sz w:val="16"/>
                <w:szCs w:val="16"/>
              </w:rPr>
              <w:t xml:space="preserve">3. di dare atto,inoltre, che il CIG assegnato dall'Autorità di Vigilanza sui contratti pubblici, servizi e forniture è: </w:t>
            </w:r>
            <w:r w:rsidRPr="00B755B6">
              <w:rPr>
                <w:b/>
                <w:sz w:val="16"/>
                <w:szCs w:val="16"/>
              </w:rPr>
              <w:t>Z0517BE706</w:t>
            </w:r>
          </w:p>
          <w:p w:rsidR="000E2371" w:rsidRPr="00B755B6" w:rsidRDefault="000E2371" w:rsidP="00B755B6">
            <w:pPr>
              <w:spacing w:line="276" w:lineRule="auto"/>
              <w:jc w:val="both"/>
              <w:rPr>
                <w:b/>
                <w:sz w:val="16"/>
                <w:szCs w:val="16"/>
              </w:rPr>
            </w:pPr>
            <w:r w:rsidRPr="00B755B6">
              <w:rPr>
                <w:sz w:val="16"/>
                <w:szCs w:val="16"/>
              </w:rPr>
              <w:t xml:space="preserve">4. Procedere alla corresponsione dell’importo suindicato, mediante bonifico bancario </w:t>
            </w:r>
            <w:r w:rsidRPr="00B755B6">
              <w:rPr>
                <w:b/>
                <w:sz w:val="16"/>
                <w:szCs w:val="16"/>
              </w:rPr>
              <w:t xml:space="preserve">[…] </w:t>
            </w:r>
            <w:r w:rsidRPr="00B755B6">
              <w:rPr>
                <w:sz w:val="16"/>
                <w:szCs w:val="16"/>
              </w:rPr>
              <w:t>indicando nella causale il numero di preventivo 15/3835 del 17/12/2015</w:t>
            </w:r>
            <w:r w:rsidRPr="00B755B6">
              <w:rPr>
                <w:b/>
                <w:sz w:val="16"/>
                <w:szCs w:val="16"/>
              </w:rPr>
              <w:t xml:space="preserve"> </w:t>
            </w:r>
            <w:r w:rsidRPr="00B755B6">
              <w:rPr>
                <w:sz w:val="16"/>
                <w:szCs w:val="16"/>
              </w:rPr>
              <w:t xml:space="preserve">oggetto: pubblicazione </w:t>
            </w:r>
            <w:r w:rsidRPr="00B755B6">
              <w:rPr>
                <w:b/>
                <w:sz w:val="16"/>
                <w:szCs w:val="16"/>
              </w:rPr>
              <w:t>avviso di gara – modifiche al bando di gara per affidamento incarico redazione PUG.</w:t>
            </w:r>
          </w:p>
          <w:p w:rsidR="000E2371" w:rsidRPr="00B755B6" w:rsidRDefault="000E2371" w:rsidP="00B755B6">
            <w:pPr>
              <w:spacing w:line="276" w:lineRule="auto"/>
              <w:jc w:val="both"/>
              <w:rPr>
                <w:sz w:val="16"/>
                <w:szCs w:val="16"/>
              </w:rPr>
            </w:pPr>
            <w:r w:rsidRPr="00B755B6">
              <w:rPr>
                <w:sz w:val="16"/>
                <w:szCs w:val="16"/>
              </w:rPr>
              <w:t xml:space="preserve">5. di trasmettere il presente provvedimento al Responsabile del Servizio Bilancio e Finanze per l’apposizione del visto di regolarità contabile attestante la copertura finanziaria (art.151, comma 4 del </w:t>
            </w:r>
            <w:proofErr w:type="spellStart"/>
            <w:r w:rsidRPr="00B755B6">
              <w:rPr>
                <w:sz w:val="16"/>
                <w:szCs w:val="16"/>
              </w:rPr>
              <w:t>D.Lgs</w:t>
            </w:r>
            <w:proofErr w:type="spellEnd"/>
            <w:r w:rsidRPr="00B755B6">
              <w:rPr>
                <w:sz w:val="16"/>
                <w:szCs w:val="16"/>
              </w:rPr>
              <w:t xml:space="preserve"> 267/2000)  e per i provvedimenti di competenza, ai sensi dell’art.184 del </w:t>
            </w:r>
            <w:proofErr w:type="spellStart"/>
            <w:r w:rsidRPr="00B755B6">
              <w:rPr>
                <w:sz w:val="16"/>
                <w:szCs w:val="16"/>
              </w:rPr>
              <w:t>D.Lgs</w:t>
            </w:r>
            <w:proofErr w:type="spellEnd"/>
            <w:r w:rsidRPr="00B755B6">
              <w:rPr>
                <w:sz w:val="16"/>
                <w:szCs w:val="16"/>
              </w:rPr>
              <w:t xml:space="preserve"> n.267/2000.</w:t>
            </w:r>
          </w:p>
          <w:p w:rsidR="000E2371" w:rsidRPr="00B755B6" w:rsidRDefault="000E2371" w:rsidP="00C16F51">
            <w:pPr>
              <w:pStyle w:val="Titolo"/>
              <w:jc w:val="both"/>
              <w:rPr>
                <w:rFonts w:asciiTheme="minorHAnsi" w:hAnsiTheme="minorHAnsi" w:cs="Times New Roman"/>
                <w:sz w:val="16"/>
                <w:szCs w:val="16"/>
              </w:rPr>
            </w:pPr>
          </w:p>
          <w:p w:rsidR="000E2371" w:rsidRPr="00B755B6" w:rsidRDefault="000E2371" w:rsidP="00C16F51">
            <w:pPr>
              <w:pStyle w:val="Titolo"/>
              <w:jc w:val="both"/>
              <w:rPr>
                <w:rFonts w:asciiTheme="minorHAnsi" w:hAnsiTheme="minorHAnsi" w:cs="Times New Roman"/>
                <w:sz w:val="16"/>
                <w:szCs w:val="16"/>
              </w:rPr>
            </w:pPr>
            <w:r w:rsidRPr="00B755B6">
              <w:rPr>
                <w:rFonts w:asciiTheme="minorHAnsi" w:hAnsiTheme="minorHAnsi" w:cs="Times New Roman"/>
                <w:sz w:val="16"/>
                <w:szCs w:val="16"/>
              </w:rPr>
              <w:t>[…]</w:t>
            </w:r>
          </w:p>
        </w:tc>
        <w:tc>
          <w:tcPr>
            <w:tcW w:w="1275" w:type="dxa"/>
          </w:tcPr>
          <w:p w:rsidR="000E2371" w:rsidRPr="00B755B6" w:rsidRDefault="000E2371" w:rsidP="00C16F51">
            <w:pPr>
              <w:rPr>
                <w:rFonts w:cs="Arial"/>
                <w:sz w:val="16"/>
                <w:szCs w:val="16"/>
              </w:rPr>
            </w:pPr>
            <w:r w:rsidRPr="00B755B6">
              <w:rPr>
                <w:sz w:val="16"/>
                <w:szCs w:val="16"/>
              </w:rPr>
              <w:lastRenderedPageBreak/>
              <w:t>la spesa complessiva di € 276.41 trova copertura finanziaria nel Bilancio 2014 e precedenti capitolo 3960, spese per Piano Urbanistico Generale</w:t>
            </w:r>
          </w:p>
        </w:tc>
        <w:tc>
          <w:tcPr>
            <w:tcW w:w="2268" w:type="dxa"/>
          </w:tcPr>
          <w:p w:rsidR="000E2371" w:rsidRPr="00B755B6" w:rsidRDefault="000E2371" w:rsidP="00C16F51">
            <w:pPr>
              <w:rPr>
                <w:sz w:val="16"/>
                <w:szCs w:val="16"/>
              </w:rPr>
            </w:pPr>
            <w:r w:rsidRPr="00B755B6">
              <w:rPr>
                <w:sz w:val="16"/>
                <w:szCs w:val="16"/>
              </w:rPr>
              <w:t xml:space="preserve">nota mail è stato chiesto preventivo di spesa per la predetta pubblicazione alla Società </w:t>
            </w:r>
            <w:proofErr w:type="spellStart"/>
            <w:r w:rsidRPr="00B755B6">
              <w:rPr>
                <w:sz w:val="16"/>
                <w:szCs w:val="16"/>
              </w:rPr>
              <w:t>Publinforma</w:t>
            </w:r>
            <w:proofErr w:type="spellEnd"/>
            <w:r w:rsidRPr="00B755B6">
              <w:rPr>
                <w:sz w:val="16"/>
                <w:szCs w:val="16"/>
              </w:rPr>
              <w:t xml:space="preserve"> srl;</w:t>
            </w:r>
          </w:p>
          <w:p w:rsidR="000E2371" w:rsidRPr="00B755B6" w:rsidRDefault="000E2371" w:rsidP="00C16F51">
            <w:pPr>
              <w:rPr>
                <w:sz w:val="16"/>
                <w:szCs w:val="16"/>
              </w:rPr>
            </w:pPr>
          </w:p>
          <w:p w:rsidR="000E2371" w:rsidRPr="00B755B6" w:rsidRDefault="000E2371" w:rsidP="00C16F51">
            <w:pPr>
              <w:rPr>
                <w:sz w:val="16"/>
                <w:szCs w:val="16"/>
              </w:rPr>
            </w:pPr>
            <w:r w:rsidRPr="00B755B6">
              <w:rPr>
                <w:sz w:val="16"/>
                <w:szCs w:val="16"/>
              </w:rPr>
              <w:t xml:space="preserve">nota mail </w:t>
            </w:r>
            <w:r w:rsidR="003F1045">
              <w:rPr>
                <w:sz w:val="16"/>
                <w:szCs w:val="16"/>
              </w:rPr>
              <w:t xml:space="preserve">con la quale la </w:t>
            </w:r>
            <w:r w:rsidRPr="00B755B6">
              <w:rPr>
                <w:sz w:val="16"/>
                <w:szCs w:val="16"/>
              </w:rPr>
              <w:t xml:space="preserve">Società </w:t>
            </w:r>
            <w:proofErr w:type="spellStart"/>
            <w:r w:rsidRPr="00B755B6">
              <w:rPr>
                <w:sz w:val="16"/>
                <w:szCs w:val="16"/>
              </w:rPr>
              <w:t>Publinforma</w:t>
            </w:r>
            <w:proofErr w:type="spellEnd"/>
            <w:r w:rsidRPr="00B755B6">
              <w:rPr>
                <w:sz w:val="16"/>
                <w:szCs w:val="16"/>
              </w:rPr>
              <w:t xml:space="preserve"> srl in data 17/12/2015 ha trasmesso il preventivo, richiedendo per la pubblicazione dell’estratto del bando di gara in oggetto, la somma complessiva di € 276.41 così distinto: € 232.51 compreso Iva per la pubblicazione sulla GURI; € 27.90 compreso Iva quale compenso d’agenzia per l’inserzione telematica GURI ed € 16.00 per rimborso bolli</w:t>
            </w:r>
          </w:p>
        </w:tc>
      </w:tr>
    </w:tbl>
    <w:p w:rsidR="001C30D9" w:rsidRDefault="001C30D9"/>
    <w:sectPr w:rsidR="001C30D9"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D8D"/>
    <w:multiLevelType w:val="hybridMultilevel"/>
    <w:tmpl w:val="E4089A5E"/>
    <w:lvl w:ilvl="0" w:tplc="7922AE6C">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A0974"/>
    <w:multiLevelType w:val="hybridMultilevel"/>
    <w:tmpl w:val="4C245334"/>
    <w:lvl w:ilvl="0" w:tplc="B810DBC2">
      <w:start w:val="1"/>
      <w:numFmt w:val="decimal"/>
      <w:lvlText w:val="%1."/>
      <w:lvlJc w:val="left"/>
      <w:pPr>
        <w:tabs>
          <w:tab w:val="num" w:pos="720"/>
        </w:tabs>
        <w:ind w:firstLine="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C177881"/>
    <w:multiLevelType w:val="hybridMultilevel"/>
    <w:tmpl w:val="3B0A4882"/>
    <w:lvl w:ilvl="0" w:tplc="6938E476">
      <w:start w:val="1"/>
      <w:numFmt w:val="decimal"/>
      <w:lvlText w:val="%1."/>
      <w:lvlJc w:val="left"/>
      <w:pPr>
        <w:tabs>
          <w:tab w:val="num" w:pos="720"/>
        </w:tabs>
        <w:ind w:firstLine="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31B7078F"/>
    <w:multiLevelType w:val="hybridMultilevel"/>
    <w:tmpl w:val="5A922CBE"/>
    <w:lvl w:ilvl="0" w:tplc="C786E618">
      <w:start w:val="1"/>
      <w:numFmt w:val="bullet"/>
      <w:lvlText w:val="-"/>
      <w:lvlJc w:val="left"/>
      <w:pPr>
        <w:tabs>
          <w:tab w:val="num" w:pos="851"/>
        </w:tabs>
        <w:ind w:left="284"/>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36F75D9C"/>
    <w:multiLevelType w:val="hybridMultilevel"/>
    <w:tmpl w:val="99EC6C0C"/>
    <w:lvl w:ilvl="0" w:tplc="C93A613C">
      <w:start w:val="1"/>
      <w:numFmt w:val="decimal"/>
      <w:lvlText w:val="%1)"/>
      <w:lvlJc w:val="left"/>
      <w:pPr>
        <w:tabs>
          <w:tab w:val="num" w:pos="1699"/>
        </w:tabs>
        <w:ind w:left="1699" w:hanging="990"/>
      </w:pPr>
      <w:rPr>
        <w:rFonts w:cs="Times New Roman" w:hint="default"/>
      </w:rPr>
    </w:lvl>
    <w:lvl w:ilvl="1" w:tplc="04100019" w:tentative="1">
      <w:start w:val="1"/>
      <w:numFmt w:val="lowerLetter"/>
      <w:lvlText w:val="%2."/>
      <w:lvlJc w:val="left"/>
      <w:pPr>
        <w:tabs>
          <w:tab w:val="num" w:pos="1789"/>
        </w:tabs>
        <w:ind w:left="1789" w:hanging="360"/>
      </w:pPr>
      <w:rPr>
        <w:rFonts w:cs="Times New Roman"/>
      </w:rPr>
    </w:lvl>
    <w:lvl w:ilvl="2" w:tplc="0410001B" w:tentative="1">
      <w:start w:val="1"/>
      <w:numFmt w:val="lowerRoman"/>
      <w:lvlText w:val="%3."/>
      <w:lvlJc w:val="right"/>
      <w:pPr>
        <w:tabs>
          <w:tab w:val="num" w:pos="2509"/>
        </w:tabs>
        <w:ind w:left="2509" w:hanging="180"/>
      </w:pPr>
      <w:rPr>
        <w:rFonts w:cs="Times New Roman"/>
      </w:rPr>
    </w:lvl>
    <w:lvl w:ilvl="3" w:tplc="0410000F" w:tentative="1">
      <w:start w:val="1"/>
      <w:numFmt w:val="decimal"/>
      <w:lvlText w:val="%4."/>
      <w:lvlJc w:val="left"/>
      <w:pPr>
        <w:tabs>
          <w:tab w:val="num" w:pos="3229"/>
        </w:tabs>
        <w:ind w:left="3229" w:hanging="360"/>
      </w:pPr>
      <w:rPr>
        <w:rFonts w:cs="Times New Roman"/>
      </w:rPr>
    </w:lvl>
    <w:lvl w:ilvl="4" w:tplc="04100019" w:tentative="1">
      <w:start w:val="1"/>
      <w:numFmt w:val="lowerLetter"/>
      <w:lvlText w:val="%5."/>
      <w:lvlJc w:val="left"/>
      <w:pPr>
        <w:tabs>
          <w:tab w:val="num" w:pos="3949"/>
        </w:tabs>
        <w:ind w:left="3949" w:hanging="360"/>
      </w:pPr>
      <w:rPr>
        <w:rFonts w:cs="Times New Roman"/>
      </w:rPr>
    </w:lvl>
    <w:lvl w:ilvl="5" w:tplc="0410001B" w:tentative="1">
      <w:start w:val="1"/>
      <w:numFmt w:val="lowerRoman"/>
      <w:lvlText w:val="%6."/>
      <w:lvlJc w:val="right"/>
      <w:pPr>
        <w:tabs>
          <w:tab w:val="num" w:pos="4669"/>
        </w:tabs>
        <w:ind w:left="4669" w:hanging="180"/>
      </w:pPr>
      <w:rPr>
        <w:rFonts w:cs="Times New Roman"/>
      </w:rPr>
    </w:lvl>
    <w:lvl w:ilvl="6" w:tplc="0410000F" w:tentative="1">
      <w:start w:val="1"/>
      <w:numFmt w:val="decimal"/>
      <w:lvlText w:val="%7."/>
      <w:lvlJc w:val="left"/>
      <w:pPr>
        <w:tabs>
          <w:tab w:val="num" w:pos="5389"/>
        </w:tabs>
        <w:ind w:left="5389" w:hanging="360"/>
      </w:pPr>
      <w:rPr>
        <w:rFonts w:cs="Times New Roman"/>
      </w:rPr>
    </w:lvl>
    <w:lvl w:ilvl="7" w:tplc="04100019" w:tentative="1">
      <w:start w:val="1"/>
      <w:numFmt w:val="lowerLetter"/>
      <w:lvlText w:val="%8."/>
      <w:lvlJc w:val="left"/>
      <w:pPr>
        <w:tabs>
          <w:tab w:val="num" w:pos="6109"/>
        </w:tabs>
        <w:ind w:left="6109" w:hanging="360"/>
      </w:pPr>
      <w:rPr>
        <w:rFonts w:cs="Times New Roman"/>
      </w:rPr>
    </w:lvl>
    <w:lvl w:ilvl="8" w:tplc="0410001B" w:tentative="1">
      <w:start w:val="1"/>
      <w:numFmt w:val="lowerRoman"/>
      <w:lvlText w:val="%9."/>
      <w:lvlJc w:val="right"/>
      <w:pPr>
        <w:tabs>
          <w:tab w:val="num" w:pos="6829"/>
        </w:tabs>
        <w:ind w:left="6829" w:hanging="180"/>
      </w:pPr>
      <w:rPr>
        <w:rFonts w:cs="Times New Roman"/>
      </w:rPr>
    </w:lvl>
  </w:abstractNum>
  <w:abstractNum w:abstractNumId="5">
    <w:nsid w:val="376F4935"/>
    <w:multiLevelType w:val="hybridMultilevel"/>
    <w:tmpl w:val="7E78397C"/>
    <w:lvl w:ilvl="0" w:tplc="D09A4F18">
      <w:start w:val="1"/>
      <w:numFmt w:val="lowerLetter"/>
      <w:lvlText w:val="%1)"/>
      <w:lvlJc w:val="left"/>
      <w:pPr>
        <w:tabs>
          <w:tab w:val="num" w:pos="1324"/>
        </w:tabs>
        <w:ind w:left="1324" w:hanging="360"/>
      </w:pPr>
      <w:rPr>
        <w:rFonts w:cs="Times New Roman"/>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3A836293"/>
    <w:multiLevelType w:val="hybridMultilevel"/>
    <w:tmpl w:val="8FA8BB6C"/>
    <w:lvl w:ilvl="0" w:tplc="F6968302">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6B95939"/>
    <w:multiLevelType w:val="hybridMultilevel"/>
    <w:tmpl w:val="3B0A4882"/>
    <w:lvl w:ilvl="0" w:tplc="6938E476">
      <w:start w:val="1"/>
      <w:numFmt w:val="decimal"/>
      <w:lvlText w:val="%1."/>
      <w:lvlJc w:val="left"/>
      <w:pPr>
        <w:tabs>
          <w:tab w:val="num" w:pos="720"/>
        </w:tabs>
        <w:ind w:firstLine="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49836E5E"/>
    <w:multiLevelType w:val="hybridMultilevel"/>
    <w:tmpl w:val="C3DA311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4D1F72D7"/>
    <w:multiLevelType w:val="singleLevel"/>
    <w:tmpl w:val="025E21D4"/>
    <w:lvl w:ilvl="0">
      <w:start w:val="1"/>
      <w:numFmt w:val="decimal"/>
      <w:lvlText w:val="%1)"/>
      <w:lvlJc w:val="left"/>
      <w:pPr>
        <w:tabs>
          <w:tab w:val="num" w:pos="927"/>
        </w:tabs>
        <w:ind w:firstLine="567"/>
      </w:pPr>
      <w:rPr>
        <w:rFonts w:cs="Times New Roman"/>
        <w:b/>
        <w:i w:val="0"/>
        <w:caps w:val="0"/>
        <w:strike w:val="0"/>
        <w:dstrike w:val="0"/>
        <w:outline w:val="0"/>
        <w:shadow w:val="0"/>
        <w:emboss w:val="0"/>
        <w:imprint w:val="0"/>
        <w:vanish w:val="0"/>
        <w:color w:val="000000"/>
        <w:vertAlign w:val="baseline"/>
      </w:rPr>
    </w:lvl>
  </w:abstractNum>
  <w:abstractNum w:abstractNumId="11">
    <w:nsid w:val="50F466E8"/>
    <w:multiLevelType w:val="hybridMultilevel"/>
    <w:tmpl w:val="DA18478C"/>
    <w:lvl w:ilvl="0" w:tplc="4492F9DA">
      <w:numFmt w:val="bullet"/>
      <w:lvlText w:val="-"/>
      <w:lvlJc w:val="left"/>
      <w:pPr>
        <w:ind w:left="720" w:hanging="360"/>
      </w:pPr>
      <w:rPr>
        <w:rFonts w:ascii="Century Gothic" w:eastAsia="Times New Roman" w:hAnsi="Century Gothic"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B97548"/>
    <w:multiLevelType w:val="hybridMultilevel"/>
    <w:tmpl w:val="4EBA9B16"/>
    <w:lvl w:ilvl="0" w:tplc="94201E12">
      <w:start w:val="1"/>
      <w:numFmt w:val="decimal"/>
      <w:lvlText w:val="%1."/>
      <w:lvlJc w:val="left"/>
      <w:pPr>
        <w:tabs>
          <w:tab w:val="num" w:pos="567"/>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5DF00832"/>
    <w:multiLevelType w:val="hybridMultilevel"/>
    <w:tmpl w:val="3D44D776"/>
    <w:lvl w:ilvl="0" w:tplc="1ED4F97C">
      <w:numFmt w:val="bullet"/>
      <w:lvlText w:val="-"/>
      <w:lvlJc w:val="left"/>
      <w:pPr>
        <w:tabs>
          <w:tab w:val="num" w:pos="851"/>
        </w:tabs>
        <w:ind w:left="641" w:hanging="357"/>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FF62BC2"/>
    <w:multiLevelType w:val="singleLevel"/>
    <w:tmpl w:val="9064E134"/>
    <w:lvl w:ilvl="0">
      <w:start w:val="1"/>
      <w:numFmt w:val="decimal"/>
      <w:lvlText w:val="%1)"/>
      <w:lvlJc w:val="left"/>
      <w:pPr>
        <w:tabs>
          <w:tab w:val="num" w:pos="644"/>
        </w:tabs>
        <w:ind w:firstLine="284"/>
      </w:pPr>
      <w:rPr>
        <w:rFonts w:cs="Times New Roman" w:hint="default"/>
        <w:b/>
        <w:i w:val="0"/>
        <w:sz w:val="16"/>
        <w:szCs w:val="16"/>
      </w:rPr>
    </w:lvl>
  </w:abstractNum>
  <w:abstractNum w:abstractNumId="15">
    <w:nsid w:val="60AE4C59"/>
    <w:multiLevelType w:val="hybridMultilevel"/>
    <w:tmpl w:val="2B129E9E"/>
    <w:lvl w:ilvl="0" w:tplc="1ADCDA50">
      <w:start w:val="1"/>
      <w:numFmt w:val="bullet"/>
      <w:lvlText w:val=""/>
      <w:lvlJc w:val="left"/>
      <w:pPr>
        <w:tabs>
          <w:tab w:val="num" w:pos="284"/>
        </w:tabs>
        <w:ind w:firstLine="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D965410"/>
    <w:multiLevelType w:val="singleLevel"/>
    <w:tmpl w:val="93CEC2DA"/>
    <w:lvl w:ilvl="0">
      <w:start w:val="1"/>
      <w:numFmt w:val="decimal"/>
      <w:lvlText w:val="%1)"/>
      <w:lvlJc w:val="left"/>
      <w:pPr>
        <w:tabs>
          <w:tab w:val="num" w:pos="644"/>
        </w:tabs>
        <w:ind w:firstLine="284"/>
      </w:pPr>
      <w:rPr>
        <w:rFonts w:cs="Times New Roman" w:hint="default"/>
        <w:b/>
        <w:i w:val="0"/>
        <w:sz w:val="16"/>
        <w:szCs w:val="16"/>
      </w:rPr>
    </w:lvl>
  </w:abstractNum>
  <w:abstractNum w:abstractNumId="17">
    <w:nsid w:val="70CD405B"/>
    <w:multiLevelType w:val="hybridMultilevel"/>
    <w:tmpl w:val="E7BA5EEC"/>
    <w:lvl w:ilvl="0" w:tplc="13CCE084">
      <w:start w:val="1"/>
      <w:numFmt w:val="decimal"/>
      <w:lvlText w:val="%1."/>
      <w:lvlJc w:val="left"/>
      <w:pPr>
        <w:tabs>
          <w:tab w:val="num" w:pos="851"/>
        </w:tabs>
        <w:ind w:firstLine="567"/>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79F7409C"/>
    <w:multiLevelType w:val="hybridMultilevel"/>
    <w:tmpl w:val="4F9EB0F8"/>
    <w:lvl w:ilvl="0" w:tplc="61903AB6">
      <w:start w:val="1"/>
      <w:numFmt w:val="lowerLetter"/>
      <w:lvlText w:val="%1)"/>
      <w:lvlJc w:val="left"/>
      <w:pPr>
        <w:tabs>
          <w:tab w:val="num" w:pos="720"/>
        </w:tabs>
        <w:ind w:left="720" w:hanging="360"/>
      </w:pPr>
      <w:rPr>
        <w:rFonts w:cs="Times New Roman"/>
      </w:rPr>
    </w:lvl>
    <w:lvl w:ilvl="1" w:tplc="BB58A87E">
      <w:start w:val="1"/>
      <w:numFmt w:val="decimal"/>
      <w:lvlText w:val="%2."/>
      <w:lvlJc w:val="left"/>
      <w:pPr>
        <w:tabs>
          <w:tab w:val="num" w:pos="1440"/>
        </w:tabs>
        <w:ind w:left="1440" w:hanging="360"/>
      </w:pPr>
      <w:rPr>
        <w:rFonts w:cs="Times New Roman"/>
      </w:rPr>
    </w:lvl>
    <w:lvl w:ilvl="2" w:tplc="63F07334">
      <w:start w:val="1"/>
      <w:numFmt w:val="decimal"/>
      <w:lvlText w:val="%3."/>
      <w:lvlJc w:val="left"/>
      <w:pPr>
        <w:tabs>
          <w:tab w:val="num" w:pos="2160"/>
        </w:tabs>
        <w:ind w:left="2160" w:hanging="360"/>
      </w:pPr>
      <w:rPr>
        <w:rFonts w:cs="Times New Roman"/>
      </w:rPr>
    </w:lvl>
    <w:lvl w:ilvl="3" w:tplc="254EAC96">
      <w:start w:val="1"/>
      <w:numFmt w:val="decimal"/>
      <w:lvlText w:val="%4."/>
      <w:lvlJc w:val="left"/>
      <w:pPr>
        <w:tabs>
          <w:tab w:val="num" w:pos="2880"/>
        </w:tabs>
        <w:ind w:left="2880" w:hanging="360"/>
      </w:pPr>
      <w:rPr>
        <w:rFonts w:cs="Times New Roman"/>
      </w:rPr>
    </w:lvl>
    <w:lvl w:ilvl="4" w:tplc="98B4C23C">
      <w:start w:val="1"/>
      <w:numFmt w:val="decimal"/>
      <w:lvlText w:val="%5."/>
      <w:lvlJc w:val="left"/>
      <w:pPr>
        <w:tabs>
          <w:tab w:val="num" w:pos="3600"/>
        </w:tabs>
        <w:ind w:left="3600" w:hanging="360"/>
      </w:pPr>
      <w:rPr>
        <w:rFonts w:cs="Times New Roman"/>
      </w:rPr>
    </w:lvl>
    <w:lvl w:ilvl="5" w:tplc="FA7ADCC4">
      <w:start w:val="1"/>
      <w:numFmt w:val="decimal"/>
      <w:lvlText w:val="%6."/>
      <w:lvlJc w:val="left"/>
      <w:pPr>
        <w:tabs>
          <w:tab w:val="num" w:pos="4320"/>
        </w:tabs>
        <w:ind w:left="4320" w:hanging="360"/>
      </w:pPr>
      <w:rPr>
        <w:rFonts w:cs="Times New Roman"/>
      </w:rPr>
    </w:lvl>
    <w:lvl w:ilvl="6" w:tplc="07861DD6">
      <w:start w:val="1"/>
      <w:numFmt w:val="decimal"/>
      <w:lvlText w:val="%7."/>
      <w:lvlJc w:val="left"/>
      <w:pPr>
        <w:tabs>
          <w:tab w:val="num" w:pos="5040"/>
        </w:tabs>
        <w:ind w:left="5040" w:hanging="360"/>
      </w:pPr>
      <w:rPr>
        <w:rFonts w:cs="Times New Roman"/>
      </w:rPr>
    </w:lvl>
    <w:lvl w:ilvl="7" w:tplc="EEF602B8">
      <w:start w:val="1"/>
      <w:numFmt w:val="decimal"/>
      <w:lvlText w:val="%8."/>
      <w:lvlJc w:val="left"/>
      <w:pPr>
        <w:tabs>
          <w:tab w:val="num" w:pos="5760"/>
        </w:tabs>
        <w:ind w:left="5760" w:hanging="360"/>
      </w:pPr>
      <w:rPr>
        <w:rFonts w:cs="Times New Roman"/>
      </w:rPr>
    </w:lvl>
    <w:lvl w:ilvl="8" w:tplc="99D4D53C">
      <w:start w:val="1"/>
      <w:numFmt w:val="decimal"/>
      <w:lvlText w:val="%9."/>
      <w:lvlJc w:val="left"/>
      <w:pPr>
        <w:tabs>
          <w:tab w:val="num" w:pos="6480"/>
        </w:tabs>
        <w:ind w:left="6480" w:hanging="360"/>
      </w:pPr>
      <w:rPr>
        <w:rFonts w:cs="Times New Roman"/>
      </w:rPr>
    </w:lvl>
  </w:abstractNum>
  <w:abstractNum w:abstractNumId="19">
    <w:nsid w:val="7BA07C8D"/>
    <w:multiLevelType w:val="hybridMultilevel"/>
    <w:tmpl w:val="3B0A4882"/>
    <w:lvl w:ilvl="0" w:tplc="6938E476">
      <w:start w:val="1"/>
      <w:numFmt w:val="decimal"/>
      <w:lvlText w:val="%1."/>
      <w:lvlJc w:val="left"/>
      <w:pPr>
        <w:tabs>
          <w:tab w:val="num" w:pos="720"/>
        </w:tabs>
        <w:ind w:firstLine="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5"/>
  </w:num>
  <w:num w:numId="4">
    <w:abstractNumId w:val="1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1"/>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4"/>
  </w:num>
  <w:num w:numId="21">
    <w:abstractNumId w:val="8"/>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31F34"/>
    <w:rsid w:val="00003D63"/>
    <w:rsid w:val="00005119"/>
    <w:rsid w:val="00006D13"/>
    <w:rsid w:val="0001453C"/>
    <w:rsid w:val="00021666"/>
    <w:rsid w:val="0002374F"/>
    <w:rsid w:val="00025436"/>
    <w:rsid w:val="00026965"/>
    <w:rsid w:val="000306D0"/>
    <w:rsid w:val="00030D5D"/>
    <w:rsid w:val="00030F93"/>
    <w:rsid w:val="00033131"/>
    <w:rsid w:val="00033741"/>
    <w:rsid w:val="0003705C"/>
    <w:rsid w:val="000400E8"/>
    <w:rsid w:val="00050364"/>
    <w:rsid w:val="000520F3"/>
    <w:rsid w:val="00062DFA"/>
    <w:rsid w:val="000669CA"/>
    <w:rsid w:val="00067E13"/>
    <w:rsid w:val="000748AB"/>
    <w:rsid w:val="00075D20"/>
    <w:rsid w:val="00077781"/>
    <w:rsid w:val="0009018F"/>
    <w:rsid w:val="00091B13"/>
    <w:rsid w:val="00092539"/>
    <w:rsid w:val="00094085"/>
    <w:rsid w:val="00094FEC"/>
    <w:rsid w:val="000957FE"/>
    <w:rsid w:val="00095B3C"/>
    <w:rsid w:val="000963C9"/>
    <w:rsid w:val="00096B87"/>
    <w:rsid w:val="000974CA"/>
    <w:rsid w:val="000A0562"/>
    <w:rsid w:val="000A727A"/>
    <w:rsid w:val="000B0F87"/>
    <w:rsid w:val="000B56D8"/>
    <w:rsid w:val="000D1353"/>
    <w:rsid w:val="000D4803"/>
    <w:rsid w:val="000E2371"/>
    <w:rsid w:val="000F6605"/>
    <w:rsid w:val="00102649"/>
    <w:rsid w:val="00106697"/>
    <w:rsid w:val="001248E6"/>
    <w:rsid w:val="00124B18"/>
    <w:rsid w:val="00131CCF"/>
    <w:rsid w:val="001360DE"/>
    <w:rsid w:val="0014260B"/>
    <w:rsid w:val="00143256"/>
    <w:rsid w:val="00146CB6"/>
    <w:rsid w:val="00147750"/>
    <w:rsid w:val="001501E3"/>
    <w:rsid w:val="001521B7"/>
    <w:rsid w:val="00152F4B"/>
    <w:rsid w:val="00157433"/>
    <w:rsid w:val="00164746"/>
    <w:rsid w:val="00172156"/>
    <w:rsid w:val="00194916"/>
    <w:rsid w:val="00196247"/>
    <w:rsid w:val="001A16D5"/>
    <w:rsid w:val="001A4EEB"/>
    <w:rsid w:val="001A5B7F"/>
    <w:rsid w:val="001A60AB"/>
    <w:rsid w:val="001A798B"/>
    <w:rsid w:val="001B5DD7"/>
    <w:rsid w:val="001C176F"/>
    <w:rsid w:val="001C22C4"/>
    <w:rsid w:val="001C30D9"/>
    <w:rsid w:val="001C5721"/>
    <w:rsid w:val="001C7C64"/>
    <w:rsid w:val="001D0C74"/>
    <w:rsid w:val="001D3157"/>
    <w:rsid w:val="001D3F71"/>
    <w:rsid w:val="001D7315"/>
    <w:rsid w:val="001D7D62"/>
    <w:rsid w:val="001E1E57"/>
    <w:rsid w:val="001E3641"/>
    <w:rsid w:val="001F7E3C"/>
    <w:rsid w:val="00201048"/>
    <w:rsid w:val="00201633"/>
    <w:rsid w:val="002033E9"/>
    <w:rsid w:val="002046B0"/>
    <w:rsid w:val="0020509E"/>
    <w:rsid w:val="00205511"/>
    <w:rsid w:val="002315E5"/>
    <w:rsid w:val="00232988"/>
    <w:rsid w:val="002366D2"/>
    <w:rsid w:val="00247BF1"/>
    <w:rsid w:val="00262ACE"/>
    <w:rsid w:val="00264716"/>
    <w:rsid w:val="002674D3"/>
    <w:rsid w:val="002725AD"/>
    <w:rsid w:val="00273115"/>
    <w:rsid w:val="00275129"/>
    <w:rsid w:val="0027730B"/>
    <w:rsid w:val="00280C4B"/>
    <w:rsid w:val="00281DB0"/>
    <w:rsid w:val="002875E5"/>
    <w:rsid w:val="00287AA5"/>
    <w:rsid w:val="0029001C"/>
    <w:rsid w:val="0029378D"/>
    <w:rsid w:val="002A4FCE"/>
    <w:rsid w:val="002A7466"/>
    <w:rsid w:val="002D2873"/>
    <w:rsid w:val="002D4CD3"/>
    <w:rsid w:val="002D6D63"/>
    <w:rsid w:val="002E5D53"/>
    <w:rsid w:val="002F37C6"/>
    <w:rsid w:val="00302368"/>
    <w:rsid w:val="003038D5"/>
    <w:rsid w:val="003059F5"/>
    <w:rsid w:val="003121E9"/>
    <w:rsid w:val="003154C2"/>
    <w:rsid w:val="00320C0F"/>
    <w:rsid w:val="0032266A"/>
    <w:rsid w:val="00323C57"/>
    <w:rsid w:val="00323FBF"/>
    <w:rsid w:val="00325B55"/>
    <w:rsid w:val="003276A3"/>
    <w:rsid w:val="00330D55"/>
    <w:rsid w:val="00344031"/>
    <w:rsid w:val="00345AE9"/>
    <w:rsid w:val="00347A9C"/>
    <w:rsid w:val="003503B8"/>
    <w:rsid w:val="003526C4"/>
    <w:rsid w:val="00354292"/>
    <w:rsid w:val="0036396F"/>
    <w:rsid w:val="003661C7"/>
    <w:rsid w:val="00367978"/>
    <w:rsid w:val="003764C4"/>
    <w:rsid w:val="003778E9"/>
    <w:rsid w:val="003841E8"/>
    <w:rsid w:val="003846B2"/>
    <w:rsid w:val="00393714"/>
    <w:rsid w:val="003971A0"/>
    <w:rsid w:val="003A4848"/>
    <w:rsid w:val="003A7380"/>
    <w:rsid w:val="003B462D"/>
    <w:rsid w:val="003C3126"/>
    <w:rsid w:val="003C3320"/>
    <w:rsid w:val="003C421C"/>
    <w:rsid w:val="003C66AF"/>
    <w:rsid w:val="003D568D"/>
    <w:rsid w:val="003D6B8A"/>
    <w:rsid w:val="003D799E"/>
    <w:rsid w:val="003E190B"/>
    <w:rsid w:val="003E2B75"/>
    <w:rsid w:val="003E36DC"/>
    <w:rsid w:val="003F1045"/>
    <w:rsid w:val="003F15CC"/>
    <w:rsid w:val="003F30C2"/>
    <w:rsid w:val="003F3C15"/>
    <w:rsid w:val="003F3E42"/>
    <w:rsid w:val="003F4262"/>
    <w:rsid w:val="003F46B5"/>
    <w:rsid w:val="003F7DE8"/>
    <w:rsid w:val="00401B6C"/>
    <w:rsid w:val="00404879"/>
    <w:rsid w:val="00404CBE"/>
    <w:rsid w:val="00411225"/>
    <w:rsid w:val="0041267A"/>
    <w:rsid w:val="00412A3C"/>
    <w:rsid w:val="0041448E"/>
    <w:rsid w:val="00416C36"/>
    <w:rsid w:val="00417119"/>
    <w:rsid w:val="00423231"/>
    <w:rsid w:val="00423CBD"/>
    <w:rsid w:val="00424727"/>
    <w:rsid w:val="004311D1"/>
    <w:rsid w:val="00431A8D"/>
    <w:rsid w:val="00431F34"/>
    <w:rsid w:val="00435E4C"/>
    <w:rsid w:val="004428CC"/>
    <w:rsid w:val="004454FD"/>
    <w:rsid w:val="0045299B"/>
    <w:rsid w:val="004538FE"/>
    <w:rsid w:val="00457BF2"/>
    <w:rsid w:val="00460C39"/>
    <w:rsid w:val="00470AC2"/>
    <w:rsid w:val="0047251E"/>
    <w:rsid w:val="004733E6"/>
    <w:rsid w:val="00475968"/>
    <w:rsid w:val="004772D1"/>
    <w:rsid w:val="00477374"/>
    <w:rsid w:val="00480A5C"/>
    <w:rsid w:val="00480D63"/>
    <w:rsid w:val="0048442C"/>
    <w:rsid w:val="00492571"/>
    <w:rsid w:val="00495A97"/>
    <w:rsid w:val="004A19D2"/>
    <w:rsid w:val="004A6229"/>
    <w:rsid w:val="004B3401"/>
    <w:rsid w:val="004B6A36"/>
    <w:rsid w:val="004C18E8"/>
    <w:rsid w:val="004C2984"/>
    <w:rsid w:val="004C7589"/>
    <w:rsid w:val="004D4B89"/>
    <w:rsid w:val="004E042E"/>
    <w:rsid w:val="004E048A"/>
    <w:rsid w:val="004E3B2C"/>
    <w:rsid w:val="004F6981"/>
    <w:rsid w:val="004F759C"/>
    <w:rsid w:val="0050578D"/>
    <w:rsid w:val="00507F15"/>
    <w:rsid w:val="00513AD3"/>
    <w:rsid w:val="0051420F"/>
    <w:rsid w:val="00517365"/>
    <w:rsid w:val="00523C66"/>
    <w:rsid w:val="0052427C"/>
    <w:rsid w:val="00531EA2"/>
    <w:rsid w:val="0053362A"/>
    <w:rsid w:val="00535BE6"/>
    <w:rsid w:val="00545275"/>
    <w:rsid w:val="005466F8"/>
    <w:rsid w:val="0055001F"/>
    <w:rsid w:val="00557FD5"/>
    <w:rsid w:val="00566A13"/>
    <w:rsid w:val="00570701"/>
    <w:rsid w:val="00575E91"/>
    <w:rsid w:val="005763DE"/>
    <w:rsid w:val="00577853"/>
    <w:rsid w:val="00577E5C"/>
    <w:rsid w:val="00580E32"/>
    <w:rsid w:val="0058552C"/>
    <w:rsid w:val="00586A9A"/>
    <w:rsid w:val="00587D55"/>
    <w:rsid w:val="005918F1"/>
    <w:rsid w:val="005919CA"/>
    <w:rsid w:val="00597D0F"/>
    <w:rsid w:val="005A4CFF"/>
    <w:rsid w:val="005A51BC"/>
    <w:rsid w:val="005B3EBF"/>
    <w:rsid w:val="005B55A5"/>
    <w:rsid w:val="005C3654"/>
    <w:rsid w:val="005D01A4"/>
    <w:rsid w:val="005D2AE4"/>
    <w:rsid w:val="005E0CE8"/>
    <w:rsid w:val="005E1097"/>
    <w:rsid w:val="005E1D9C"/>
    <w:rsid w:val="005E24D7"/>
    <w:rsid w:val="005E7E69"/>
    <w:rsid w:val="005F020E"/>
    <w:rsid w:val="005F126E"/>
    <w:rsid w:val="006005E1"/>
    <w:rsid w:val="00602156"/>
    <w:rsid w:val="0060427A"/>
    <w:rsid w:val="00606ED6"/>
    <w:rsid w:val="00630B6E"/>
    <w:rsid w:val="00630E46"/>
    <w:rsid w:val="006319B4"/>
    <w:rsid w:val="00640B9F"/>
    <w:rsid w:val="00641D52"/>
    <w:rsid w:val="00643E48"/>
    <w:rsid w:val="006478CC"/>
    <w:rsid w:val="006503E8"/>
    <w:rsid w:val="00650CB0"/>
    <w:rsid w:val="0065361C"/>
    <w:rsid w:val="006565E0"/>
    <w:rsid w:val="00656BA8"/>
    <w:rsid w:val="00661C9F"/>
    <w:rsid w:val="00665E0E"/>
    <w:rsid w:val="00685848"/>
    <w:rsid w:val="0068726B"/>
    <w:rsid w:val="00687F61"/>
    <w:rsid w:val="006927D7"/>
    <w:rsid w:val="00696A72"/>
    <w:rsid w:val="00697233"/>
    <w:rsid w:val="006A0D1D"/>
    <w:rsid w:val="006A132D"/>
    <w:rsid w:val="006A6D46"/>
    <w:rsid w:val="006B1B0E"/>
    <w:rsid w:val="006B3DB5"/>
    <w:rsid w:val="006B487C"/>
    <w:rsid w:val="006B564C"/>
    <w:rsid w:val="006B58E3"/>
    <w:rsid w:val="006C4A0F"/>
    <w:rsid w:val="006D0E20"/>
    <w:rsid w:val="006D23D6"/>
    <w:rsid w:val="006D6CD2"/>
    <w:rsid w:val="006E0C9D"/>
    <w:rsid w:val="006E1E50"/>
    <w:rsid w:val="006E2F28"/>
    <w:rsid w:val="006E69B4"/>
    <w:rsid w:val="006E77A3"/>
    <w:rsid w:val="006F4B03"/>
    <w:rsid w:val="006F566B"/>
    <w:rsid w:val="006F7A8D"/>
    <w:rsid w:val="0070201D"/>
    <w:rsid w:val="00702C68"/>
    <w:rsid w:val="00712734"/>
    <w:rsid w:val="00712B63"/>
    <w:rsid w:val="00714BA7"/>
    <w:rsid w:val="00716146"/>
    <w:rsid w:val="0072329C"/>
    <w:rsid w:val="0073670F"/>
    <w:rsid w:val="00737A13"/>
    <w:rsid w:val="00740CE7"/>
    <w:rsid w:val="00742ABB"/>
    <w:rsid w:val="00743EBE"/>
    <w:rsid w:val="00750D59"/>
    <w:rsid w:val="00751B1D"/>
    <w:rsid w:val="0076104B"/>
    <w:rsid w:val="00764171"/>
    <w:rsid w:val="0076688D"/>
    <w:rsid w:val="00771D4F"/>
    <w:rsid w:val="0077599E"/>
    <w:rsid w:val="0078001B"/>
    <w:rsid w:val="00780613"/>
    <w:rsid w:val="00781478"/>
    <w:rsid w:val="00783231"/>
    <w:rsid w:val="00787C08"/>
    <w:rsid w:val="00796261"/>
    <w:rsid w:val="007A0F1F"/>
    <w:rsid w:val="007A2E6D"/>
    <w:rsid w:val="007B25BD"/>
    <w:rsid w:val="007B5C1B"/>
    <w:rsid w:val="007C0BC4"/>
    <w:rsid w:val="007C6E7F"/>
    <w:rsid w:val="007D2A2A"/>
    <w:rsid w:val="007E52C1"/>
    <w:rsid w:val="007F5EA0"/>
    <w:rsid w:val="00802403"/>
    <w:rsid w:val="008044AD"/>
    <w:rsid w:val="00804875"/>
    <w:rsid w:val="00812450"/>
    <w:rsid w:val="00833557"/>
    <w:rsid w:val="00836494"/>
    <w:rsid w:val="00847509"/>
    <w:rsid w:val="00847B0E"/>
    <w:rsid w:val="008538C6"/>
    <w:rsid w:val="00854C61"/>
    <w:rsid w:val="00860331"/>
    <w:rsid w:val="00862F61"/>
    <w:rsid w:val="00866D0C"/>
    <w:rsid w:val="00867FEF"/>
    <w:rsid w:val="008779A6"/>
    <w:rsid w:val="00877CF0"/>
    <w:rsid w:val="00880A92"/>
    <w:rsid w:val="0088328E"/>
    <w:rsid w:val="00883C2D"/>
    <w:rsid w:val="008942FA"/>
    <w:rsid w:val="008A1C6E"/>
    <w:rsid w:val="008A6AE7"/>
    <w:rsid w:val="008B3F60"/>
    <w:rsid w:val="008B64F7"/>
    <w:rsid w:val="008B75D6"/>
    <w:rsid w:val="008C18DC"/>
    <w:rsid w:val="008C70CC"/>
    <w:rsid w:val="008D1171"/>
    <w:rsid w:val="008D4EA6"/>
    <w:rsid w:val="008E4D8F"/>
    <w:rsid w:val="008E799F"/>
    <w:rsid w:val="008F1D03"/>
    <w:rsid w:val="00900E21"/>
    <w:rsid w:val="00900F7F"/>
    <w:rsid w:val="0090336A"/>
    <w:rsid w:val="00903802"/>
    <w:rsid w:val="00904236"/>
    <w:rsid w:val="00905BEB"/>
    <w:rsid w:val="00912F0D"/>
    <w:rsid w:val="0091379E"/>
    <w:rsid w:val="00921728"/>
    <w:rsid w:val="0092656A"/>
    <w:rsid w:val="009339C0"/>
    <w:rsid w:val="0093436D"/>
    <w:rsid w:val="0095558C"/>
    <w:rsid w:val="00957C1D"/>
    <w:rsid w:val="00967338"/>
    <w:rsid w:val="0096734C"/>
    <w:rsid w:val="009727B3"/>
    <w:rsid w:val="00974712"/>
    <w:rsid w:val="00977D22"/>
    <w:rsid w:val="009807D5"/>
    <w:rsid w:val="0098362B"/>
    <w:rsid w:val="009906B5"/>
    <w:rsid w:val="0099731A"/>
    <w:rsid w:val="009A6C55"/>
    <w:rsid w:val="009B3902"/>
    <w:rsid w:val="009D6EC2"/>
    <w:rsid w:val="009E1091"/>
    <w:rsid w:val="009E7032"/>
    <w:rsid w:val="009F3F1A"/>
    <w:rsid w:val="009F42DC"/>
    <w:rsid w:val="009F566C"/>
    <w:rsid w:val="00A01955"/>
    <w:rsid w:val="00A02B85"/>
    <w:rsid w:val="00A0723B"/>
    <w:rsid w:val="00A07DD1"/>
    <w:rsid w:val="00A10809"/>
    <w:rsid w:val="00A168AC"/>
    <w:rsid w:val="00A20EBE"/>
    <w:rsid w:val="00A239A5"/>
    <w:rsid w:val="00A23C64"/>
    <w:rsid w:val="00A35039"/>
    <w:rsid w:val="00A3523A"/>
    <w:rsid w:val="00A37630"/>
    <w:rsid w:val="00A43921"/>
    <w:rsid w:val="00A644BC"/>
    <w:rsid w:val="00A7149E"/>
    <w:rsid w:val="00A73F7D"/>
    <w:rsid w:val="00A8353E"/>
    <w:rsid w:val="00A83C04"/>
    <w:rsid w:val="00A84D99"/>
    <w:rsid w:val="00A8528B"/>
    <w:rsid w:val="00A92CBE"/>
    <w:rsid w:val="00A9776A"/>
    <w:rsid w:val="00AA0A04"/>
    <w:rsid w:val="00AA1639"/>
    <w:rsid w:val="00AA16A1"/>
    <w:rsid w:val="00AA7083"/>
    <w:rsid w:val="00AB05D8"/>
    <w:rsid w:val="00AB319C"/>
    <w:rsid w:val="00AB49AA"/>
    <w:rsid w:val="00AD2E24"/>
    <w:rsid w:val="00AD326E"/>
    <w:rsid w:val="00AE5A06"/>
    <w:rsid w:val="00AE5C9F"/>
    <w:rsid w:val="00AF7F4B"/>
    <w:rsid w:val="00B02D4C"/>
    <w:rsid w:val="00B03873"/>
    <w:rsid w:val="00B04CD9"/>
    <w:rsid w:val="00B06A8C"/>
    <w:rsid w:val="00B07C92"/>
    <w:rsid w:val="00B12042"/>
    <w:rsid w:val="00B12610"/>
    <w:rsid w:val="00B12766"/>
    <w:rsid w:val="00B14BBE"/>
    <w:rsid w:val="00B155BA"/>
    <w:rsid w:val="00B267A5"/>
    <w:rsid w:val="00B267C6"/>
    <w:rsid w:val="00B3109C"/>
    <w:rsid w:val="00B32AA5"/>
    <w:rsid w:val="00B32E01"/>
    <w:rsid w:val="00B456F4"/>
    <w:rsid w:val="00B471A1"/>
    <w:rsid w:val="00B622B8"/>
    <w:rsid w:val="00B66B4D"/>
    <w:rsid w:val="00B70783"/>
    <w:rsid w:val="00B7261C"/>
    <w:rsid w:val="00B74A0E"/>
    <w:rsid w:val="00B755B6"/>
    <w:rsid w:val="00B85418"/>
    <w:rsid w:val="00B90153"/>
    <w:rsid w:val="00B9271D"/>
    <w:rsid w:val="00B93E12"/>
    <w:rsid w:val="00B9570A"/>
    <w:rsid w:val="00B9637A"/>
    <w:rsid w:val="00BA57A4"/>
    <w:rsid w:val="00BA6DE8"/>
    <w:rsid w:val="00BA743A"/>
    <w:rsid w:val="00BB07FB"/>
    <w:rsid w:val="00BB1792"/>
    <w:rsid w:val="00BB1A4E"/>
    <w:rsid w:val="00BB5538"/>
    <w:rsid w:val="00BC47B9"/>
    <w:rsid w:val="00BD0357"/>
    <w:rsid w:val="00BE4E9A"/>
    <w:rsid w:val="00BE5B73"/>
    <w:rsid w:val="00BE6DA5"/>
    <w:rsid w:val="00BE757D"/>
    <w:rsid w:val="00BF1FD9"/>
    <w:rsid w:val="00C02712"/>
    <w:rsid w:val="00C049DC"/>
    <w:rsid w:val="00C13FCB"/>
    <w:rsid w:val="00C1541F"/>
    <w:rsid w:val="00C16F51"/>
    <w:rsid w:val="00C20183"/>
    <w:rsid w:val="00C22FB4"/>
    <w:rsid w:val="00C257A0"/>
    <w:rsid w:val="00C25825"/>
    <w:rsid w:val="00C2759A"/>
    <w:rsid w:val="00C301EF"/>
    <w:rsid w:val="00C31E2C"/>
    <w:rsid w:val="00C35F1A"/>
    <w:rsid w:val="00C50620"/>
    <w:rsid w:val="00C51E28"/>
    <w:rsid w:val="00C54D44"/>
    <w:rsid w:val="00C55CE7"/>
    <w:rsid w:val="00C57D94"/>
    <w:rsid w:val="00C57E94"/>
    <w:rsid w:val="00C63D26"/>
    <w:rsid w:val="00C65B4D"/>
    <w:rsid w:val="00C70E58"/>
    <w:rsid w:val="00C729A1"/>
    <w:rsid w:val="00C77C69"/>
    <w:rsid w:val="00C8568E"/>
    <w:rsid w:val="00C91F81"/>
    <w:rsid w:val="00C93147"/>
    <w:rsid w:val="00C93F9B"/>
    <w:rsid w:val="00C94086"/>
    <w:rsid w:val="00C9734E"/>
    <w:rsid w:val="00CA0D12"/>
    <w:rsid w:val="00CA5F9F"/>
    <w:rsid w:val="00CA6642"/>
    <w:rsid w:val="00CB1695"/>
    <w:rsid w:val="00CB41B6"/>
    <w:rsid w:val="00CB53BF"/>
    <w:rsid w:val="00CB6A9A"/>
    <w:rsid w:val="00CC22B1"/>
    <w:rsid w:val="00CC27FB"/>
    <w:rsid w:val="00CC2CE4"/>
    <w:rsid w:val="00CC361C"/>
    <w:rsid w:val="00CC3B50"/>
    <w:rsid w:val="00CC6BA5"/>
    <w:rsid w:val="00CD1173"/>
    <w:rsid w:val="00CD1470"/>
    <w:rsid w:val="00CD1647"/>
    <w:rsid w:val="00CD2F9F"/>
    <w:rsid w:val="00CD7986"/>
    <w:rsid w:val="00CE5870"/>
    <w:rsid w:val="00CF22B0"/>
    <w:rsid w:val="00CF7B86"/>
    <w:rsid w:val="00CF7D44"/>
    <w:rsid w:val="00D12DAB"/>
    <w:rsid w:val="00D13FC8"/>
    <w:rsid w:val="00D14C13"/>
    <w:rsid w:val="00D1574B"/>
    <w:rsid w:val="00D1612E"/>
    <w:rsid w:val="00D17045"/>
    <w:rsid w:val="00D2353D"/>
    <w:rsid w:val="00D325E7"/>
    <w:rsid w:val="00D3651D"/>
    <w:rsid w:val="00D426CE"/>
    <w:rsid w:val="00D46BC4"/>
    <w:rsid w:val="00D50423"/>
    <w:rsid w:val="00D536A3"/>
    <w:rsid w:val="00D61743"/>
    <w:rsid w:val="00D62B06"/>
    <w:rsid w:val="00D67CB5"/>
    <w:rsid w:val="00D74223"/>
    <w:rsid w:val="00D97A7D"/>
    <w:rsid w:val="00DA3B61"/>
    <w:rsid w:val="00DA3E09"/>
    <w:rsid w:val="00DB252F"/>
    <w:rsid w:val="00DB6854"/>
    <w:rsid w:val="00DB723C"/>
    <w:rsid w:val="00DC42FF"/>
    <w:rsid w:val="00DE0582"/>
    <w:rsid w:val="00DE14B7"/>
    <w:rsid w:val="00DE1866"/>
    <w:rsid w:val="00DE341C"/>
    <w:rsid w:val="00DE3B15"/>
    <w:rsid w:val="00DE3B49"/>
    <w:rsid w:val="00DF02C3"/>
    <w:rsid w:val="00DF049A"/>
    <w:rsid w:val="00DF7313"/>
    <w:rsid w:val="00E02DE8"/>
    <w:rsid w:val="00E041D2"/>
    <w:rsid w:val="00E07B0C"/>
    <w:rsid w:val="00E15142"/>
    <w:rsid w:val="00E161CA"/>
    <w:rsid w:val="00E2193F"/>
    <w:rsid w:val="00E23332"/>
    <w:rsid w:val="00E30733"/>
    <w:rsid w:val="00E3105E"/>
    <w:rsid w:val="00E32967"/>
    <w:rsid w:val="00E34FB4"/>
    <w:rsid w:val="00E46C48"/>
    <w:rsid w:val="00E522FB"/>
    <w:rsid w:val="00E53767"/>
    <w:rsid w:val="00E5573B"/>
    <w:rsid w:val="00E565EF"/>
    <w:rsid w:val="00E60260"/>
    <w:rsid w:val="00E61897"/>
    <w:rsid w:val="00E63A58"/>
    <w:rsid w:val="00E66E43"/>
    <w:rsid w:val="00E67222"/>
    <w:rsid w:val="00E714E7"/>
    <w:rsid w:val="00E73166"/>
    <w:rsid w:val="00E73AB5"/>
    <w:rsid w:val="00E73AF4"/>
    <w:rsid w:val="00E816F9"/>
    <w:rsid w:val="00EA042E"/>
    <w:rsid w:val="00EA0CFE"/>
    <w:rsid w:val="00EB2728"/>
    <w:rsid w:val="00EC069C"/>
    <w:rsid w:val="00EC462D"/>
    <w:rsid w:val="00ED1907"/>
    <w:rsid w:val="00ED63AB"/>
    <w:rsid w:val="00EE1709"/>
    <w:rsid w:val="00EE2385"/>
    <w:rsid w:val="00EE7737"/>
    <w:rsid w:val="00EF0436"/>
    <w:rsid w:val="00F01989"/>
    <w:rsid w:val="00F07351"/>
    <w:rsid w:val="00F1198E"/>
    <w:rsid w:val="00F11E97"/>
    <w:rsid w:val="00F1266C"/>
    <w:rsid w:val="00F14C7C"/>
    <w:rsid w:val="00F159A2"/>
    <w:rsid w:val="00F21D0F"/>
    <w:rsid w:val="00F308EB"/>
    <w:rsid w:val="00F332B0"/>
    <w:rsid w:val="00F408B4"/>
    <w:rsid w:val="00F446ED"/>
    <w:rsid w:val="00F45D8C"/>
    <w:rsid w:val="00F500E0"/>
    <w:rsid w:val="00F5146A"/>
    <w:rsid w:val="00F57D89"/>
    <w:rsid w:val="00F71053"/>
    <w:rsid w:val="00F71182"/>
    <w:rsid w:val="00F76C6C"/>
    <w:rsid w:val="00F81610"/>
    <w:rsid w:val="00F83A7B"/>
    <w:rsid w:val="00F83AD0"/>
    <w:rsid w:val="00F85C3A"/>
    <w:rsid w:val="00F919AB"/>
    <w:rsid w:val="00F935F9"/>
    <w:rsid w:val="00FA7E37"/>
    <w:rsid w:val="00FB2742"/>
    <w:rsid w:val="00FB7929"/>
    <w:rsid w:val="00FB79D0"/>
    <w:rsid w:val="00FC4482"/>
    <w:rsid w:val="00FD24D5"/>
    <w:rsid w:val="00FD42FE"/>
    <w:rsid w:val="00FD4BCF"/>
    <w:rsid w:val="00FD50CE"/>
    <w:rsid w:val="00FD679C"/>
    <w:rsid w:val="00FE13D5"/>
    <w:rsid w:val="00FE6B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9"/>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9"/>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9"/>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uiPriority w:val="99"/>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Style8">
    <w:name w:val="Style8"/>
    <w:basedOn w:val="Normale"/>
    <w:uiPriority w:val="99"/>
    <w:rsid w:val="00E02DE8"/>
    <w:pPr>
      <w:widowControl w:val="0"/>
      <w:autoSpaceDE w:val="0"/>
      <w:autoSpaceDN w:val="0"/>
      <w:adjustRightInd w:val="0"/>
      <w:spacing w:after="0" w:line="274" w:lineRule="exact"/>
      <w:ind w:firstLine="720"/>
      <w:jc w:val="both"/>
    </w:pPr>
    <w:rPr>
      <w:rFonts w:ascii="Tahoma" w:eastAsia="Times New Roman" w:hAnsi="Tahoma" w:cs="Tahoma"/>
      <w:sz w:val="24"/>
      <w:szCs w:val="24"/>
    </w:rPr>
  </w:style>
  <w:style w:type="paragraph" w:customStyle="1" w:styleId="Style14">
    <w:name w:val="Style14"/>
    <w:basedOn w:val="Normale"/>
    <w:uiPriority w:val="99"/>
    <w:rsid w:val="00E02DE8"/>
    <w:pPr>
      <w:widowControl w:val="0"/>
      <w:autoSpaceDE w:val="0"/>
      <w:autoSpaceDN w:val="0"/>
      <w:adjustRightInd w:val="0"/>
      <w:spacing w:after="0" w:line="274" w:lineRule="exact"/>
      <w:ind w:hanging="346"/>
    </w:pPr>
    <w:rPr>
      <w:rFonts w:ascii="Tahoma" w:eastAsia="Times New Roman" w:hAnsi="Tahoma" w:cs="Tahoma"/>
      <w:sz w:val="24"/>
      <w:szCs w:val="24"/>
    </w:rPr>
  </w:style>
  <w:style w:type="character" w:customStyle="1" w:styleId="FontStyle22">
    <w:name w:val="Font Style22"/>
    <w:basedOn w:val="Carpredefinitoparagrafo"/>
    <w:uiPriority w:val="99"/>
    <w:rsid w:val="00E02DE8"/>
    <w:rPr>
      <w:rFonts w:ascii="Tahoma" w:hAnsi="Tahoma" w:cs="Tahoma"/>
      <w:sz w:val="22"/>
      <w:szCs w:val="22"/>
    </w:rPr>
  </w:style>
  <w:style w:type="character" w:customStyle="1" w:styleId="FontStyle23">
    <w:name w:val="Font Style23"/>
    <w:basedOn w:val="Carpredefinitoparagrafo"/>
    <w:uiPriority w:val="99"/>
    <w:rsid w:val="00E02DE8"/>
    <w:rPr>
      <w:rFonts w:ascii="Tahoma" w:hAnsi="Tahoma" w:cs="Tahoma"/>
      <w:b/>
      <w:bCs/>
      <w:sz w:val="22"/>
      <w:szCs w:val="22"/>
    </w:rPr>
  </w:style>
  <w:style w:type="paragraph" w:styleId="Corpodeltesto3">
    <w:name w:val="Body Text 3"/>
    <w:basedOn w:val="Normale"/>
    <w:link w:val="Corpodeltesto3Carattere"/>
    <w:uiPriority w:val="99"/>
    <w:semiHidden/>
    <w:unhideWhenUsed/>
    <w:rsid w:val="009E10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E1091"/>
    <w:rPr>
      <w:sz w:val="16"/>
      <w:szCs w:val="16"/>
    </w:rPr>
  </w:style>
  <w:style w:type="paragraph" w:customStyle="1" w:styleId="Corpodeltesto21">
    <w:name w:val="Corpo del testo 21"/>
    <w:basedOn w:val="Normale"/>
    <w:uiPriority w:val="99"/>
    <w:rsid w:val="00E3296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1383</TotalTime>
  <Pages>23</Pages>
  <Words>8361</Words>
  <Characters>47658</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55908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269</cp:revision>
  <dcterms:created xsi:type="dcterms:W3CDTF">2015-02-24T10:12:00Z</dcterms:created>
  <dcterms:modified xsi:type="dcterms:W3CDTF">2016-06-13T12:08:00Z</dcterms:modified>
</cp:coreProperties>
</file>